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0D1" w:rsidRPr="00D57F26" w:rsidRDefault="007950D1" w:rsidP="007950D1">
      <w:pPr>
        <w:pStyle w:val="Con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7F26">
        <w:rPr>
          <w:rFonts w:ascii="Times New Roman" w:hAnsi="Times New Roman"/>
          <w:b/>
          <w:sz w:val="24"/>
          <w:szCs w:val="24"/>
        </w:rPr>
        <w:t>Статья 24. Полномочия Думы Поселения</w:t>
      </w:r>
    </w:p>
    <w:p w:rsidR="007950D1" w:rsidRPr="00D57F26" w:rsidRDefault="007950D1" w:rsidP="007950D1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57F26">
        <w:rPr>
          <w:rFonts w:ascii="Times New Roman" w:hAnsi="Times New Roman"/>
          <w:sz w:val="24"/>
          <w:szCs w:val="24"/>
        </w:rPr>
        <w:t>1. В соответствии с Федеральным законом № 131-ФЗ в исключительной компетенции Думы Поселения находятся:</w:t>
      </w:r>
    </w:p>
    <w:p w:rsidR="007950D1" w:rsidRPr="00D57F26" w:rsidRDefault="007950D1" w:rsidP="007950D1">
      <w:pPr>
        <w:autoSpaceDE w:val="0"/>
        <w:autoSpaceDN w:val="0"/>
        <w:adjustRightInd w:val="0"/>
        <w:ind w:firstLine="709"/>
        <w:jc w:val="both"/>
        <w:outlineLvl w:val="1"/>
      </w:pPr>
      <w:r w:rsidRPr="00D57F26">
        <w:t>1) принятие устава муниципального образования и внесение в него изменений и дополнений;</w:t>
      </w:r>
    </w:p>
    <w:p w:rsidR="007950D1" w:rsidRPr="00D57F26" w:rsidRDefault="007950D1" w:rsidP="007950D1">
      <w:pPr>
        <w:autoSpaceDE w:val="0"/>
        <w:autoSpaceDN w:val="0"/>
        <w:adjustRightInd w:val="0"/>
        <w:ind w:firstLine="709"/>
        <w:jc w:val="both"/>
        <w:outlineLvl w:val="1"/>
      </w:pPr>
      <w:r w:rsidRPr="00D57F26">
        <w:t>2) утверждение местного бюджета и отчета о его исполнении;</w:t>
      </w:r>
    </w:p>
    <w:p w:rsidR="007950D1" w:rsidRPr="00D57F26" w:rsidRDefault="007950D1" w:rsidP="007950D1">
      <w:pPr>
        <w:autoSpaceDE w:val="0"/>
        <w:autoSpaceDN w:val="0"/>
        <w:adjustRightInd w:val="0"/>
        <w:ind w:firstLine="709"/>
        <w:jc w:val="both"/>
        <w:outlineLvl w:val="1"/>
      </w:pPr>
      <w:r w:rsidRPr="00D57F26"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7950D1" w:rsidRPr="00D57F26" w:rsidRDefault="007950D1" w:rsidP="007950D1">
      <w:pPr>
        <w:autoSpaceDE w:val="0"/>
        <w:autoSpaceDN w:val="0"/>
        <w:adjustRightInd w:val="0"/>
        <w:ind w:firstLine="709"/>
        <w:jc w:val="both"/>
      </w:pPr>
      <w:r w:rsidRPr="00D57F26">
        <w:t>Нормативные правовые акты Думы Поселения,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Думы Поселения только по инициативе Главы Поселения или при наличии заключения Главы Поселения.</w:t>
      </w:r>
    </w:p>
    <w:p w:rsidR="007950D1" w:rsidRPr="00D57F26" w:rsidRDefault="007950D1" w:rsidP="007950D1">
      <w:pPr>
        <w:pStyle w:val="a3"/>
        <w:ind w:firstLine="708"/>
        <w:jc w:val="both"/>
      </w:pPr>
      <w:r w:rsidRPr="00D57F26">
        <w:t>4) «утверждение стратегии социально-экономического развития муниципального образования»;</w:t>
      </w:r>
    </w:p>
    <w:p w:rsidR="007950D1" w:rsidRPr="00D57F26" w:rsidRDefault="007950D1" w:rsidP="007950D1">
      <w:pPr>
        <w:autoSpaceDE w:val="0"/>
        <w:autoSpaceDN w:val="0"/>
        <w:adjustRightInd w:val="0"/>
        <w:ind w:firstLine="709"/>
        <w:jc w:val="both"/>
        <w:outlineLvl w:val="1"/>
      </w:pPr>
      <w:r w:rsidRPr="00D57F26">
        <w:t>5) определение порядка управления и распоряжения имуществом, находящимся в муниципальной собственности;</w:t>
      </w:r>
    </w:p>
    <w:p w:rsidR="007950D1" w:rsidRPr="00D57F26" w:rsidRDefault="007950D1" w:rsidP="007950D1">
      <w:pPr>
        <w:autoSpaceDE w:val="0"/>
        <w:autoSpaceDN w:val="0"/>
        <w:adjustRightInd w:val="0"/>
        <w:ind w:firstLine="709"/>
        <w:jc w:val="both"/>
      </w:pPr>
      <w:r w:rsidRPr="00D57F26"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</w:t>
      </w:r>
      <w:r w:rsidRPr="00D57F26">
        <w:rPr>
          <w:rFonts w:eastAsia="Calibri"/>
          <w:lang w:eastAsia="en-US"/>
        </w:rPr>
        <w:t xml:space="preserve"> выполнение работ, за исключением случаев, предусмотренных федеральными законами;</w:t>
      </w:r>
    </w:p>
    <w:p w:rsidR="007950D1" w:rsidRPr="00D57F26" w:rsidRDefault="007950D1" w:rsidP="007950D1">
      <w:pPr>
        <w:autoSpaceDE w:val="0"/>
        <w:autoSpaceDN w:val="0"/>
        <w:adjustRightInd w:val="0"/>
        <w:ind w:firstLine="709"/>
        <w:jc w:val="both"/>
      </w:pPr>
      <w:r w:rsidRPr="00D57F26">
        <w:t>7) определение порядка участия Поселения в организациях межмуниципального сотрудничества;</w:t>
      </w:r>
    </w:p>
    <w:p w:rsidR="007950D1" w:rsidRPr="00D57F26" w:rsidRDefault="007950D1" w:rsidP="007950D1">
      <w:pPr>
        <w:autoSpaceDE w:val="0"/>
        <w:autoSpaceDN w:val="0"/>
        <w:adjustRightInd w:val="0"/>
        <w:ind w:firstLine="709"/>
        <w:jc w:val="both"/>
        <w:outlineLvl w:val="1"/>
      </w:pPr>
      <w:r w:rsidRPr="00D57F26"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7950D1" w:rsidRPr="00D57F26" w:rsidRDefault="007950D1" w:rsidP="007950D1">
      <w:pPr>
        <w:autoSpaceDE w:val="0"/>
        <w:autoSpaceDN w:val="0"/>
        <w:adjustRightInd w:val="0"/>
        <w:ind w:firstLine="709"/>
        <w:jc w:val="both"/>
        <w:outlineLvl w:val="1"/>
      </w:pPr>
      <w:r w:rsidRPr="00D57F26">
        <w:t>9)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7950D1" w:rsidRPr="00D57F26" w:rsidRDefault="007950D1" w:rsidP="007950D1">
      <w:pPr>
        <w:autoSpaceDE w:val="0"/>
        <w:autoSpaceDN w:val="0"/>
        <w:adjustRightInd w:val="0"/>
        <w:ind w:firstLine="709"/>
        <w:jc w:val="both"/>
        <w:outlineLvl w:val="1"/>
      </w:pPr>
      <w:r w:rsidRPr="00D57F26">
        <w:t>10) принятие решения об удалении главы муниципального образования в отставку.</w:t>
      </w:r>
    </w:p>
    <w:p w:rsidR="007950D1" w:rsidRPr="00D57F26" w:rsidRDefault="007950D1" w:rsidP="007950D1">
      <w:pPr>
        <w:autoSpaceDE w:val="0"/>
        <w:autoSpaceDN w:val="0"/>
        <w:adjustRightInd w:val="0"/>
        <w:ind w:firstLine="709"/>
        <w:jc w:val="both"/>
        <w:outlineLvl w:val="1"/>
      </w:pPr>
      <w:r w:rsidRPr="00D57F26">
        <w:t>11) утверждение правил благоустройства территории муниципального образования</w:t>
      </w:r>
    </w:p>
    <w:p w:rsidR="007950D1" w:rsidRPr="00D57F26" w:rsidRDefault="007950D1" w:rsidP="007950D1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57F26">
        <w:rPr>
          <w:rFonts w:ascii="Times New Roman" w:hAnsi="Times New Roman"/>
          <w:sz w:val="24"/>
          <w:szCs w:val="24"/>
        </w:rPr>
        <w:t>2. К полномочиям Думы Поселения в соответствии с законодательством и в пределах, установленных законодательством, также относятся следующие полномочия:</w:t>
      </w:r>
    </w:p>
    <w:p w:rsidR="007950D1" w:rsidRPr="00D57F26" w:rsidRDefault="007950D1" w:rsidP="007950D1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57F26">
        <w:rPr>
          <w:rFonts w:ascii="Times New Roman" w:hAnsi="Times New Roman"/>
          <w:sz w:val="24"/>
          <w:szCs w:val="24"/>
        </w:rPr>
        <w:t>2.1. По вопросам осуществления местного самоуправления:</w:t>
      </w:r>
    </w:p>
    <w:p w:rsidR="007950D1" w:rsidRPr="00D57F26" w:rsidRDefault="007950D1" w:rsidP="007950D1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62F37">
        <w:rPr>
          <w:rFonts w:ascii="Times New Roman" w:hAnsi="Times New Roman"/>
          <w:sz w:val="24"/>
          <w:szCs w:val="24"/>
        </w:rPr>
        <w:t xml:space="preserve">1) определение с учетом положений настоящего Устава </w:t>
      </w:r>
      <w:r w:rsidRPr="00162F37">
        <w:rPr>
          <w:rFonts w:ascii="Times New Roman" w:hAnsi="Times New Roman"/>
          <w:bCs/>
          <w:sz w:val="24"/>
          <w:szCs w:val="24"/>
        </w:rPr>
        <w:t xml:space="preserve">и Федерального закона порядка выдвижения, внесения, обсуждения, рассмотрения </w:t>
      </w:r>
      <w:proofErr w:type="gramStart"/>
      <w:r w:rsidRPr="00162F37">
        <w:rPr>
          <w:rFonts w:ascii="Times New Roman" w:hAnsi="Times New Roman"/>
          <w:bCs/>
          <w:sz w:val="24"/>
          <w:szCs w:val="24"/>
        </w:rPr>
        <w:t>инициативных  проектов</w:t>
      </w:r>
      <w:proofErr w:type="gramEnd"/>
      <w:r w:rsidRPr="00162F37">
        <w:rPr>
          <w:rFonts w:ascii="Times New Roman" w:hAnsi="Times New Roman"/>
          <w:bCs/>
          <w:sz w:val="24"/>
          <w:szCs w:val="24"/>
        </w:rPr>
        <w:t>, а также проведения их конкурсного отбора,</w:t>
      </w:r>
      <w:r w:rsidRPr="00162F37">
        <w:rPr>
          <w:rFonts w:ascii="Times New Roman" w:hAnsi="Times New Roman"/>
          <w:sz w:val="24"/>
          <w:szCs w:val="24"/>
        </w:rPr>
        <w:t xml:space="preserve"> порядка осуществления правотворческой инициативы граждан, территориального общественного самоуправления, публичных слушаний, собраний граждан, конференций граждан (собраний делегатов), опроса граждан, обращений граждан в органы местного самоуправления;</w:t>
      </w:r>
    </w:p>
    <w:p w:rsidR="007950D1" w:rsidRPr="00D57F26" w:rsidRDefault="007950D1" w:rsidP="007950D1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57F26">
        <w:rPr>
          <w:rFonts w:ascii="Times New Roman" w:hAnsi="Times New Roman"/>
          <w:sz w:val="24"/>
          <w:szCs w:val="24"/>
        </w:rPr>
        <w:t>2) назначение муниципальных выборов, голосования на местном референдуме, голосования по вопросам отзыва Главы Поселения, депутата Думы Поселения, изменения границ Поселения, преобразования Поселения, если иное не установлено федеральными законами;</w:t>
      </w:r>
    </w:p>
    <w:p w:rsidR="007950D1" w:rsidRPr="00D57F26" w:rsidRDefault="007950D1" w:rsidP="007950D1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57F26">
        <w:rPr>
          <w:rFonts w:ascii="Times New Roman" w:hAnsi="Times New Roman"/>
          <w:sz w:val="24"/>
          <w:szCs w:val="24"/>
        </w:rPr>
        <w:t>2.2. По вопросам взаимодействия с органами местного самоуправления и органами государственной власти:</w:t>
      </w:r>
    </w:p>
    <w:p w:rsidR="007950D1" w:rsidRPr="00D57F26" w:rsidRDefault="007950D1" w:rsidP="007950D1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57F26">
        <w:rPr>
          <w:rFonts w:ascii="Times New Roman" w:hAnsi="Times New Roman"/>
          <w:sz w:val="24"/>
          <w:szCs w:val="24"/>
        </w:rPr>
        <w:t xml:space="preserve">1) утверждение структуры администрации Поселения по представлению Главы Поселения; </w:t>
      </w:r>
    </w:p>
    <w:p w:rsidR="007950D1" w:rsidRPr="00D57F26" w:rsidRDefault="007950D1" w:rsidP="007950D1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57F26">
        <w:rPr>
          <w:rFonts w:ascii="Times New Roman" w:hAnsi="Times New Roman"/>
          <w:sz w:val="24"/>
          <w:szCs w:val="24"/>
        </w:rPr>
        <w:t>2) учреждение органов администрации Поселения, обладающих правами юридического лица;</w:t>
      </w:r>
    </w:p>
    <w:p w:rsidR="007950D1" w:rsidRPr="00D57F26" w:rsidRDefault="007950D1" w:rsidP="007950D1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57F26">
        <w:rPr>
          <w:rFonts w:ascii="Times New Roman" w:hAnsi="Times New Roman"/>
          <w:sz w:val="24"/>
          <w:szCs w:val="24"/>
        </w:rPr>
        <w:t xml:space="preserve">3) утверждение положений об органах администрации Поселения, обладающих правами юридического лица; </w:t>
      </w:r>
    </w:p>
    <w:p w:rsidR="007950D1" w:rsidRPr="00D57F26" w:rsidRDefault="007950D1" w:rsidP="007950D1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57F26">
        <w:rPr>
          <w:rFonts w:ascii="Times New Roman" w:hAnsi="Times New Roman"/>
          <w:sz w:val="24"/>
          <w:szCs w:val="24"/>
        </w:rPr>
        <w:t xml:space="preserve">4) заслушивание ежегодных отчетов Главы </w:t>
      </w:r>
      <w:proofErr w:type="gramStart"/>
      <w:r w:rsidRPr="00D57F26">
        <w:rPr>
          <w:rFonts w:ascii="Times New Roman" w:hAnsi="Times New Roman"/>
          <w:sz w:val="24"/>
          <w:szCs w:val="24"/>
        </w:rPr>
        <w:t>Поселения  о</w:t>
      </w:r>
      <w:proofErr w:type="gramEnd"/>
      <w:r w:rsidRPr="00D57F26">
        <w:rPr>
          <w:rFonts w:ascii="Times New Roman" w:hAnsi="Times New Roman"/>
          <w:sz w:val="24"/>
          <w:szCs w:val="24"/>
        </w:rPr>
        <w:t xml:space="preserve"> результатах его деятельности, деятельности администрации Поселения и иных подведомственных  Главе </w:t>
      </w:r>
      <w:r w:rsidRPr="00D57F26">
        <w:rPr>
          <w:rFonts w:ascii="Times New Roman" w:hAnsi="Times New Roman"/>
          <w:sz w:val="24"/>
          <w:szCs w:val="24"/>
        </w:rPr>
        <w:lastRenderedPageBreak/>
        <w:t>Поселения органов местного самоуправления, в том числе о решении вопросов, поставленных Думой Поселения;</w:t>
      </w:r>
    </w:p>
    <w:p w:rsidR="007950D1" w:rsidRPr="00D57F26" w:rsidRDefault="007950D1" w:rsidP="007950D1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57F26">
        <w:rPr>
          <w:rFonts w:ascii="Times New Roman" w:hAnsi="Times New Roman"/>
          <w:sz w:val="24"/>
          <w:szCs w:val="24"/>
        </w:rPr>
        <w:t>5) принятие отставки по собственному желанию Главы Поселения, депутата Думы Поселения, констатация досрочного прекращения полномочий Главы Поселения, депутата Думы Поселения по иным основаниям, предусмотренным Федеральным законом № 131-ФЗ;</w:t>
      </w:r>
    </w:p>
    <w:p w:rsidR="007950D1" w:rsidRPr="00D57F26" w:rsidRDefault="007950D1" w:rsidP="007950D1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57F26">
        <w:rPr>
          <w:rFonts w:ascii="Times New Roman" w:hAnsi="Times New Roman"/>
          <w:sz w:val="24"/>
          <w:szCs w:val="24"/>
        </w:rPr>
        <w:t>6) самороспуск Думы Поселения;</w:t>
      </w:r>
    </w:p>
    <w:p w:rsidR="007950D1" w:rsidRPr="00D57F26" w:rsidRDefault="007950D1" w:rsidP="007950D1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57F26">
        <w:rPr>
          <w:rFonts w:ascii="Times New Roman" w:hAnsi="Times New Roman"/>
          <w:sz w:val="24"/>
          <w:szCs w:val="24"/>
        </w:rPr>
        <w:t xml:space="preserve">7) </w:t>
      </w:r>
      <w:r>
        <w:rPr>
          <w:rFonts w:ascii="Times New Roman" w:hAnsi="Times New Roman"/>
          <w:sz w:val="24"/>
          <w:szCs w:val="24"/>
        </w:rPr>
        <w:t>утратил силу</w:t>
      </w:r>
      <w:r w:rsidRPr="00D57F26">
        <w:rPr>
          <w:rFonts w:ascii="Times New Roman" w:hAnsi="Times New Roman"/>
          <w:sz w:val="24"/>
          <w:szCs w:val="24"/>
        </w:rPr>
        <w:t>;</w:t>
      </w:r>
    </w:p>
    <w:p w:rsidR="007950D1" w:rsidRPr="00D57F26" w:rsidRDefault="007950D1" w:rsidP="007950D1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57F26">
        <w:rPr>
          <w:rFonts w:ascii="Times New Roman" w:hAnsi="Times New Roman"/>
          <w:sz w:val="24"/>
          <w:szCs w:val="24"/>
        </w:rPr>
        <w:t>8) реализация права законодательной инициативы в Законодательном Собрании Иркутской области;</w:t>
      </w:r>
    </w:p>
    <w:p w:rsidR="007950D1" w:rsidRPr="00D57F26" w:rsidRDefault="007950D1" w:rsidP="007950D1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57F26">
        <w:rPr>
          <w:rFonts w:ascii="Times New Roman" w:hAnsi="Times New Roman"/>
          <w:sz w:val="24"/>
          <w:szCs w:val="24"/>
        </w:rPr>
        <w:t xml:space="preserve">9) направление Главе Поселения для подписания и </w:t>
      </w:r>
      <w:proofErr w:type="gramStart"/>
      <w:r w:rsidRPr="00D57F26">
        <w:rPr>
          <w:rFonts w:ascii="Times New Roman" w:hAnsi="Times New Roman"/>
          <w:sz w:val="24"/>
          <w:szCs w:val="24"/>
        </w:rPr>
        <w:t>обнародования  нормативных</w:t>
      </w:r>
      <w:proofErr w:type="gramEnd"/>
      <w:r w:rsidRPr="00D57F26">
        <w:rPr>
          <w:rFonts w:ascii="Times New Roman" w:hAnsi="Times New Roman"/>
          <w:sz w:val="24"/>
          <w:szCs w:val="24"/>
        </w:rPr>
        <w:t xml:space="preserve"> правовых актов, принятых Думой Поселения, касающихся решения вопросов местного значения.</w:t>
      </w:r>
    </w:p>
    <w:p w:rsidR="007950D1" w:rsidRPr="00D57F26" w:rsidRDefault="007950D1" w:rsidP="007950D1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57F26">
        <w:rPr>
          <w:rFonts w:ascii="Times New Roman" w:hAnsi="Times New Roman"/>
          <w:sz w:val="24"/>
          <w:szCs w:val="24"/>
        </w:rPr>
        <w:t>2.3. По вопросам внутренней организации своей деятельности:</w:t>
      </w:r>
    </w:p>
    <w:p w:rsidR="007950D1" w:rsidRPr="00D57F26" w:rsidRDefault="007950D1" w:rsidP="007950D1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57F26">
        <w:rPr>
          <w:rFonts w:ascii="Times New Roman" w:hAnsi="Times New Roman"/>
          <w:sz w:val="24"/>
          <w:szCs w:val="24"/>
        </w:rPr>
        <w:t>1) принятие Регламента Думы Поселения и определение в нем порядка организации и деятельности Думы Поселения с учетом положений настоящего Устава;</w:t>
      </w:r>
    </w:p>
    <w:p w:rsidR="007950D1" w:rsidRPr="00D57F26" w:rsidRDefault="007950D1" w:rsidP="007950D1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57F26">
        <w:rPr>
          <w:rFonts w:ascii="Times New Roman" w:hAnsi="Times New Roman"/>
          <w:sz w:val="24"/>
          <w:szCs w:val="24"/>
        </w:rPr>
        <w:t xml:space="preserve">2) избрание председателя Думы Поселения, заместителя </w:t>
      </w:r>
      <w:proofErr w:type="gramStart"/>
      <w:r w:rsidRPr="00D57F26">
        <w:rPr>
          <w:rFonts w:ascii="Times New Roman" w:hAnsi="Times New Roman"/>
          <w:sz w:val="24"/>
          <w:szCs w:val="24"/>
        </w:rPr>
        <w:t>председателя  Думы</w:t>
      </w:r>
      <w:proofErr w:type="gramEnd"/>
      <w:r w:rsidRPr="00D57F26">
        <w:rPr>
          <w:rFonts w:ascii="Times New Roman" w:hAnsi="Times New Roman"/>
          <w:sz w:val="24"/>
          <w:szCs w:val="24"/>
        </w:rPr>
        <w:t xml:space="preserve"> Поселения, председателей постоянных комитетов и комиссий Думы Поселения; формирование и прекращение органов Думы Поселения;</w:t>
      </w:r>
    </w:p>
    <w:p w:rsidR="007950D1" w:rsidRPr="00D57F26" w:rsidRDefault="007950D1" w:rsidP="007950D1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57F26">
        <w:rPr>
          <w:rFonts w:ascii="Times New Roman" w:hAnsi="Times New Roman"/>
          <w:sz w:val="24"/>
          <w:szCs w:val="24"/>
        </w:rPr>
        <w:t>3) рассмотрение обращений депутатов и принятие по ним соответствующих решений;</w:t>
      </w:r>
    </w:p>
    <w:p w:rsidR="007950D1" w:rsidRPr="00D57F26" w:rsidRDefault="007950D1" w:rsidP="007950D1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57F26">
        <w:rPr>
          <w:rFonts w:ascii="Times New Roman" w:hAnsi="Times New Roman"/>
          <w:sz w:val="24"/>
          <w:szCs w:val="24"/>
        </w:rPr>
        <w:t>2.4. По вопросам бюджета:</w:t>
      </w:r>
    </w:p>
    <w:p w:rsidR="007950D1" w:rsidRPr="00D57F26" w:rsidRDefault="007950D1" w:rsidP="007950D1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57F26">
        <w:rPr>
          <w:rFonts w:ascii="Times New Roman" w:hAnsi="Times New Roman"/>
          <w:sz w:val="24"/>
          <w:szCs w:val="24"/>
        </w:rPr>
        <w:t>1) осуществление контроля за использованием средств местного бюджета и за исполнением соответствующих решений Думы Поселения;</w:t>
      </w:r>
    </w:p>
    <w:p w:rsidR="007950D1" w:rsidRPr="00D57F26" w:rsidRDefault="007950D1" w:rsidP="007950D1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57F26">
        <w:rPr>
          <w:rFonts w:ascii="Times New Roman" w:hAnsi="Times New Roman"/>
          <w:sz w:val="24"/>
          <w:szCs w:val="24"/>
        </w:rPr>
        <w:t>2) принятие нормативного правового акта о бюджетном процессе в Поселении;</w:t>
      </w:r>
    </w:p>
    <w:p w:rsidR="007950D1" w:rsidRPr="00D57F26" w:rsidRDefault="007950D1" w:rsidP="007950D1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57F26">
        <w:rPr>
          <w:rFonts w:ascii="Times New Roman" w:hAnsi="Times New Roman"/>
          <w:sz w:val="24"/>
          <w:szCs w:val="24"/>
        </w:rPr>
        <w:t>2.5. Иные полномочия:</w:t>
      </w:r>
    </w:p>
    <w:p w:rsidR="007950D1" w:rsidRPr="00D57F26" w:rsidRDefault="007950D1" w:rsidP="007950D1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57F26">
        <w:rPr>
          <w:rFonts w:ascii="Times New Roman" w:hAnsi="Times New Roman"/>
          <w:sz w:val="24"/>
          <w:szCs w:val="24"/>
        </w:rPr>
        <w:t>1) установление порядка использования официальной символики Поселения;</w:t>
      </w:r>
      <w:r w:rsidRPr="00D57F26">
        <w:rPr>
          <w:rFonts w:ascii="Times New Roman" w:hAnsi="Times New Roman"/>
          <w:sz w:val="27"/>
          <w:szCs w:val="27"/>
        </w:rPr>
        <w:t xml:space="preserve"> (Примечание: в случае если они предусмотрены уставом в статье 4);</w:t>
      </w:r>
    </w:p>
    <w:p w:rsidR="007950D1" w:rsidRPr="00D57F26" w:rsidRDefault="007950D1" w:rsidP="007950D1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57F26">
        <w:rPr>
          <w:rFonts w:ascii="Times New Roman" w:hAnsi="Times New Roman"/>
          <w:sz w:val="24"/>
          <w:szCs w:val="24"/>
        </w:rPr>
        <w:t>2) участие в принятии решений по вопросам административно-территориального устройства;</w:t>
      </w:r>
    </w:p>
    <w:p w:rsidR="007950D1" w:rsidRPr="00D57F26" w:rsidRDefault="007950D1" w:rsidP="007950D1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57F26">
        <w:rPr>
          <w:rFonts w:ascii="Times New Roman" w:hAnsi="Times New Roman"/>
          <w:sz w:val="24"/>
          <w:szCs w:val="24"/>
        </w:rPr>
        <w:t>3) установление порядка назначения на должность и освобождение от нее руководителей муниципальных предприятий и учреждений;</w:t>
      </w:r>
    </w:p>
    <w:p w:rsidR="007950D1" w:rsidRPr="00D57F26" w:rsidRDefault="007950D1" w:rsidP="007950D1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57F26">
        <w:rPr>
          <w:rFonts w:ascii="Times New Roman" w:hAnsi="Times New Roman"/>
          <w:sz w:val="24"/>
          <w:szCs w:val="24"/>
        </w:rPr>
        <w:t>4) определение порядка передачи отдельных объектов муниципальной собственности и финансовых ресурсов образованным на территории Поселения органам территориального общественного самоуправления;</w:t>
      </w:r>
    </w:p>
    <w:p w:rsidR="007950D1" w:rsidRPr="00D57F26" w:rsidRDefault="007950D1" w:rsidP="007950D1">
      <w:pPr>
        <w:pStyle w:val="ConsNormal"/>
        <w:ind w:firstLine="709"/>
        <w:jc w:val="both"/>
        <w:rPr>
          <w:rFonts w:ascii="Times New Roman" w:hAnsi="Times New Roman"/>
          <w:snapToGrid/>
          <w:sz w:val="24"/>
          <w:szCs w:val="24"/>
        </w:rPr>
      </w:pPr>
      <w:r w:rsidRPr="00D57F26">
        <w:rPr>
          <w:rFonts w:ascii="Times New Roman" w:hAnsi="Times New Roman"/>
          <w:sz w:val="24"/>
          <w:szCs w:val="24"/>
        </w:rPr>
        <w:t>5) определение ц</w:t>
      </w:r>
      <w:r w:rsidRPr="00D57F26">
        <w:rPr>
          <w:rFonts w:ascii="Times New Roman" w:hAnsi="Times New Roman"/>
          <w:snapToGrid/>
          <w:sz w:val="24"/>
          <w:szCs w:val="24"/>
        </w:rPr>
        <w:t>ели, задач, порядка создания и организации деятельности муниципальной пожарной охраны, порядка ее взаимоотношений с другими видами пожарной охраны.</w:t>
      </w:r>
    </w:p>
    <w:p w:rsidR="007950D1" w:rsidRDefault="007950D1" w:rsidP="007950D1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57F26">
        <w:rPr>
          <w:rFonts w:ascii="Times New Roman" w:hAnsi="Times New Roman"/>
          <w:sz w:val="24"/>
          <w:szCs w:val="24"/>
        </w:rPr>
        <w:t>3. Дума Поселения также осуществляет иные полномочия, определенные федеральными законами, Уставом и законами Иркутской области, настоящим Уставом.</w:t>
      </w:r>
    </w:p>
    <w:p w:rsidR="0013787A" w:rsidRDefault="0013787A">
      <w:bookmarkStart w:id="0" w:name="_GoBack"/>
      <w:bookmarkEnd w:id="0"/>
    </w:p>
    <w:sectPr w:rsidR="00137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94"/>
    <w:rsid w:val="0013787A"/>
    <w:rsid w:val="00202094"/>
    <w:rsid w:val="0079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54F1D-C9AD-49A7-95B7-5D36BF96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50D1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795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950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2024-10-28T06:15:00Z</dcterms:created>
  <dcterms:modified xsi:type="dcterms:W3CDTF">2024-10-28T06:15:00Z</dcterms:modified>
</cp:coreProperties>
</file>