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6E" w:rsidRDefault="00116E6E" w:rsidP="00A44668">
      <w:pPr>
        <w:pStyle w:val="Default"/>
        <w:rPr>
          <w:sz w:val="20"/>
          <w:szCs w:val="20"/>
        </w:rPr>
      </w:pPr>
      <w:bookmarkStart w:id="0" w:name="_GoBack"/>
      <w:bookmarkEnd w:id="0"/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Pr="00116E6E" w:rsidRDefault="00116E6E" w:rsidP="00A44668">
      <w:pPr>
        <w:pStyle w:val="Default"/>
        <w:rPr>
          <w:sz w:val="40"/>
          <w:szCs w:val="40"/>
        </w:rPr>
      </w:pPr>
    </w:p>
    <w:p w:rsidR="00116E6E" w:rsidRPr="00116E6E" w:rsidRDefault="00116E6E" w:rsidP="00116E6E">
      <w:pPr>
        <w:pStyle w:val="Default"/>
        <w:jc w:val="center"/>
        <w:rPr>
          <w:b/>
          <w:sz w:val="40"/>
          <w:szCs w:val="40"/>
        </w:rPr>
      </w:pPr>
      <w:r w:rsidRPr="00116E6E">
        <w:rPr>
          <w:b/>
          <w:sz w:val="40"/>
          <w:szCs w:val="40"/>
        </w:rPr>
        <w:t>ИНФОРМАЦИОННАЯ ПАМЯТКА</w:t>
      </w:r>
    </w:p>
    <w:p w:rsidR="00116E6E" w:rsidRPr="00116E6E" w:rsidRDefault="00116E6E" w:rsidP="00116E6E">
      <w:pPr>
        <w:jc w:val="center"/>
        <w:rPr>
          <w:rStyle w:val="a3"/>
          <w:b w:val="0"/>
          <w:sz w:val="40"/>
          <w:szCs w:val="40"/>
        </w:rPr>
      </w:pPr>
      <w:r w:rsidRPr="00116E6E">
        <w:rPr>
          <w:b/>
          <w:sz w:val="40"/>
          <w:szCs w:val="40"/>
        </w:rPr>
        <w:t>о запретах, касающихся получения подарков, муниципальными служащими</w:t>
      </w: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A44668" w:rsidRPr="00301FEF" w:rsidRDefault="0075275F" w:rsidP="00A44668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114800" cy="1021715"/>
                <wp:effectExtent l="19050" t="19050" r="19050" b="260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82" w:rsidRPr="00F83F86" w:rsidRDefault="00801682" w:rsidP="007E42D7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rStyle w:val="a3"/>
                                <w:b w:val="0"/>
                              </w:rPr>
                            </w:pPr>
                            <w:r w:rsidRPr="00F83F86">
                              <w:rPr>
                                <w:rStyle w:val="a3"/>
                                <w:b w:val="0"/>
                              </w:rPr>
                              <w:t xml:space="preserve">«Нет такой таблетки от коррупции: </w:t>
                            </w:r>
                            <w:r w:rsidRPr="00F83F86">
                              <w:t>раз проглотил — и вы здоровы»</w:t>
                            </w:r>
                            <w:r w:rsidRPr="00F83F86">
                              <w:rPr>
                                <w:rStyle w:val="a3"/>
                                <w:b w:val="0"/>
                              </w:rPr>
                              <w:t xml:space="preserve"> (</w:t>
                            </w:r>
                            <w:r w:rsidRPr="00F83F86">
                              <w:rPr>
                                <w:rStyle w:val="a3"/>
                                <w:b w:val="0"/>
                                <w:i/>
                              </w:rPr>
                              <w:t>В.В. Путин</w:t>
                            </w:r>
                            <w:r w:rsidRPr="00F83F86">
                              <w:rPr>
                                <w:rStyle w:val="a3"/>
                                <w:b w:val="0"/>
                              </w:rPr>
                              <w:t>)</w:t>
                            </w:r>
                          </w:p>
                          <w:p w:rsidR="00801682" w:rsidRPr="00F83F86" w:rsidRDefault="00801682" w:rsidP="00F83F86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F83F86">
                              <w:t xml:space="preserve">«Если Вы подаете пример правильного поведения, кто осмелится продолжать вести себя неправильно?» </w:t>
                            </w:r>
                            <w:r w:rsidRPr="00F83F86">
                              <w:rPr>
                                <w:i/>
                              </w:rPr>
                              <w:t xml:space="preserve"> (Конфуций)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80pt;margin-top:0;width:324pt;height:8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" strokeweight="3pt">
                <v:stroke linestyle="thinThin"/>
                <v:textbox>
                  <w:txbxContent>
                    <w:p w:rsidR="00801682" w:rsidRPr="00F83F86" w:rsidRDefault="00801682" w:rsidP="007E42D7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rStyle w:val="a3"/>
                          <w:b w:val="0"/>
                        </w:rPr>
                      </w:pPr>
                      <w:r w:rsidRPr="00F83F86">
                        <w:rPr>
                          <w:rStyle w:val="a3"/>
                          <w:b w:val="0"/>
                        </w:rPr>
                        <w:t xml:space="preserve">«Нет такой таблетки от коррупции: </w:t>
                      </w:r>
                      <w:r w:rsidRPr="00F83F86">
                        <w:t>раз проглотил — и вы здоровы»</w:t>
                      </w:r>
                      <w:r w:rsidRPr="00F83F86">
                        <w:rPr>
                          <w:rStyle w:val="a3"/>
                          <w:b w:val="0"/>
                        </w:rPr>
                        <w:t xml:space="preserve"> (</w:t>
                      </w:r>
                      <w:r w:rsidRPr="00F83F86">
                        <w:rPr>
                          <w:rStyle w:val="a3"/>
                          <w:b w:val="0"/>
                          <w:i/>
                        </w:rPr>
                        <w:t>В.В. Путин</w:t>
                      </w:r>
                      <w:r w:rsidRPr="00F83F86">
                        <w:rPr>
                          <w:rStyle w:val="a3"/>
                          <w:b w:val="0"/>
                        </w:rPr>
                        <w:t>)</w:t>
                      </w:r>
                    </w:p>
                    <w:p w:rsidR="00801682" w:rsidRPr="00F83F86" w:rsidRDefault="00801682" w:rsidP="00F83F86">
                      <w:pPr>
                        <w:jc w:val="both"/>
                        <w:rPr>
                          <w:i/>
                        </w:rPr>
                      </w:pPr>
                      <w:r w:rsidRPr="00F83F86">
                        <w:t xml:space="preserve">«Если Вы подаете пример правильного поведения, кто осмелится продолжать вести себя неправильно?» </w:t>
                      </w:r>
                      <w:r w:rsidRPr="00F83F86">
                        <w:rPr>
                          <w:i/>
                        </w:rPr>
                        <w:t xml:space="preserve"> (Конфуций)</w:t>
                      </w:r>
                    </w:p>
                  </w:txbxContent>
                </v:textbox>
              </v:rect>
            </w:pict>
          </mc:Fallback>
        </mc:AlternateContent>
      </w:r>
    </w:p>
    <w:p w:rsidR="00181FAF" w:rsidRDefault="00181FAF" w:rsidP="00A44668">
      <w:pPr>
        <w:pStyle w:val="Default"/>
        <w:rPr>
          <w:sz w:val="20"/>
          <w:szCs w:val="20"/>
        </w:rPr>
      </w:pPr>
    </w:p>
    <w:p w:rsidR="00116E6E" w:rsidRDefault="00116E6E" w:rsidP="00A44668">
      <w:pPr>
        <w:pStyle w:val="Default"/>
        <w:rPr>
          <w:sz w:val="20"/>
          <w:szCs w:val="20"/>
        </w:rPr>
      </w:pPr>
    </w:p>
    <w:p w:rsidR="00116E6E" w:rsidRPr="00301FEF" w:rsidRDefault="00116E6E" w:rsidP="00A44668">
      <w:pPr>
        <w:pStyle w:val="Default"/>
        <w:rPr>
          <w:sz w:val="20"/>
          <w:szCs w:val="20"/>
        </w:rPr>
      </w:pPr>
    </w:p>
    <w:p w:rsidR="00181FAF" w:rsidRPr="00301FEF" w:rsidRDefault="00181FAF" w:rsidP="00A44668">
      <w:pPr>
        <w:pStyle w:val="Default"/>
        <w:rPr>
          <w:sz w:val="20"/>
          <w:szCs w:val="20"/>
        </w:rPr>
      </w:pPr>
    </w:p>
    <w:p w:rsidR="00FC6887" w:rsidRPr="00301FEF" w:rsidRDefault="00FC6887" w:rsidP="00A44668">
      <w:pPr>
        <w:pStyle w:val="Default"/>
        <w:rPr>
          <w:sz w:val="20"/>
          <w:szCs w:val="20"/>
        </w:rPr>
      </w:pPr>
    </w:p>
    <w:p w:rsidR="00FC6887" w:rsidRPr="00301FEF" w:rsidRDefault="00FC6887" w:rsidP="00A44668">
      <w:pPr>
        <w:pStyle w:val="Default"/>
        <w:rPr>
          <w:sz w:val="20"/>
          <w:szCs w:val="20"/>
        </w:rPr>
      </w:pPr>
    </w:p>
    <w:p w:rsidR="00FC6887" w:rsidRPr="00301FEF" w:rsidRDefault="00FC6887" w:rsidP="00A4466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83F86" w:rsidRDefault="00F83F86" w:rsidP="00A4466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83F86" w:rsidRDefault="00F83F86" w:rsidP="00A4466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44668" w:rsidRPr="00F83F86" w:rsidRDefault="00A44668" w:rsidP="00A44668">
      <w:pPr>
        <w:pStyle w:val="Default"/>
        <w:jc w:val="center"/>
        <w:rPr>
          <w:b/>
          <w:color w:val="auto"/>
        </w:rPr>
      </w:pPr>
      <w:r w:rsidRPr="00F83F86">
        <w:rPr>
          <w:b/>
          <w:bCs/>
          <w:color w:val="auto"/>
        </w:rPr>
        <w:t>ИНФОРМАЦИОННАЯ ПАМЯТКА</w:t>
      </w:r>
    </w:p>
    <w:p w:rsidR="00A44668" w:rsidRPr="00F83F86" w:rsidRDefault="00E93161" w:rsidP="00ED1ED3">
      <w:pPr>
        <w:jc w:val="center"/>
        <w:rPr>
          <w:rStyle w:val="a3"/>
          <w:b w:val="0"/>
        </w:rPr>
      </w:pPr>
      <w:r w:rsidRPr="00F83F86">
        <w:rPr>
          <w:b/>
        </w:rPr>
        <w:t>о запретах, касающихся получения подарков, муниципальными служащими</w:t>
      </w:r>
    </w:p>
    <w:p w:rsidR="0095567D" w:rsidRPr="00301FEF" w:rsidRDefault="00E93161" w:rsidP="00E93161">
      <w:pPr>
        <w:tabs>
          <w:tab w:val="left" w:pos="5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01FEF">
        <w:rPr>
          <w:sz w:val="20"/>
          <w:szCs w:val="20"/>
        </w:rPr>
        <w:tab/>
      </w:r>
    </w:p>
    <w:p w:rsidR="0095567D" w:rsidRPr="00F83F86" w:rsidRDefault="0095567D" w:rsidP="0095567D">
      <w:pPr>
        <w:pStyle w:val="Default"/>
      </w:pPr>
      <w:r w:rsidRPr="00301FEF">
        <w:rPr>
          <w:sz w:val="20"/>
          <w:szCs w:val="20"/>
        </w:rPr>
        <w:tab/>
      </w:r>
    </w:p>
    <w:p w:rsidR="0095567D" w:rsidRPr="00F83F86" w:rsidRDefault="0095567D" w:rsidP="0095567D">
      <w:pPr>
        <w:pStyle w:val="Default"/>
        <w:jc w:val="both"/>
      </w:pPr>
      <w:r w:rsidRPr="00F83F86">
        <w:t xml:space="preserve"> </w:t>
      </w:r>
      <w:r w:rsidRPr="00F83F86">
        <w:tab/>
        <w:t xml:space="preserve">В соответствии со статьей 575 Гражданского кодекса Российской Федерации, пунктом  7 части 3 статьи 12.1 Федерального закона от 25.12.2008 № 273-ФЗ «О противодействии коррупции», пунктом 5 части 1 статьи 14 Федерального закона от 02.03.2007 № 25-ФЗ «О муниципальной службе в Российской Федерации» лицам, замещающим государственные должности и муниципальные должности на постоянной основе, лицам, замещающим должности государственной гражданской службы, должности муниципальной службы (далее – должностные лица) </w:t>
      </w:r>
      <w:r w:rsidRPr="00F83F86">
        <w:rPr>
          <w:b/>
          <w:bCs/>
        </w:rPr>
        <w:t xml:space="preserve">запрещается принимать подарки в следующих ситуациях: </w:t>
      </w:r>
    </w:p>
    <w:p w:rsidR="0095567D" w:rsidRPr="00F83F86" w:rsidRDefault="0095567D" w:rsidP="0095567D">
      <w:pPr>
        <w:tabs>
          <w:tab w:val="left" w:pos="540"/>
        </w:tabs>
        <w:autoSpaceDE w:val="0"/>
        <w:autoSpaceDN w:val="0"/>
        <w:adjustRightInd w:val="0"/>
        <w:jc w:val="both"/>
        <w:rPr>
          <w:b/>
          <w:bCs/>
        </w:rPr>
      </w:pPr>
    </w:p>
    <w:p w:rsidR="001A343E" w:rsidRPr="00F83F86" w:rsidRDefault="0095567D" w:rsidP="001A343E">
      <w:pPr>
        <w:tabs>
          <w:tab w:val="left" w:pos="540"/>
        </w:tabs>
        <w:autoSpaceDE w:val="0"/>
        <w:autoSpaceDN w:val="0"/>
        <w:adjustRightInd w:val="0"/>
        <w:jc w:val="both"/>
      </w:pPr>
      <w:r w:rsidRPr="00F83F86">
        <w:rPr>
          <w:b/>
          <w:bCs/>
        </w:rPr>
        <w:tab/>
        <w:t xml:space="preserve">Должностным лицам запрещается получать </w:t>
      </w:r>
      <w:r w:rsidRPr="00F83F86">
        <w:t xml:space="preserve">в связи с должностным положением или в связи с исполнением должностных обязанностей </w:t>
      </w:r>
      <w:r w:rsidRPr="00F83F86">
        <w:rPr>
          <w:b/>
          <w:bCs/>
        </w:rPr>
        <w:t xml:space="preserve">какого-либо рода вознаграждения </w:t>
      </w:r>
      <w:r w:rsidRPr="00F83F86">
        <w:t>от физических или юридических лиц (подарки, денежные и иные вознаграждения, ссуды, услуги, оплату развлечений, отдыха, транспортных расходов).</w:t>
      </w:r>
    </w:p>
    <w:p w:rsidR="00E93161" w:rsidRPr="00F83F86" w:rsidRDefault="00F83F86" w:rsidP="001A343E">
      <w:pPr>
        <w:tabs>
          <w:tab w:val="left" w:pos="540"/>
        </w:tabs>
        <w:autoSpaceDE w:val="0"/>
        <w:autoSpaceDN w:val="0"/>
        <w:adjustRightInd w:val="0"/>
        <w:jc w:val="both"/>
      </w:pPr>
      <w:r w:rsidRPr="00F83F86">
        <w:tab/>
      </w:r>
      <w:r w:rsidR="001A343E" w:rsidRPr="00F83F86">
        <w:t>Это означает, что не допускается передача муниципальным служащим подарков в качестве, например, благодарности за совершение ими действий, вытекающих из их должностного положения или служебных обязанностей, либо когда дарение преследует цель побудить указанных лиц к совершению тех или иных действий, принятию тех или иных решений.</w:t>
      </w:r>
    </w:p>
    <w:p w:rsidR="00301FEF" w:rsidRPr="00F83F86" w:rsidRDefault="00301FEF" w:rsidP="00301FEF">
      <w:pPr>
        <w:pStyle w:val="Default"/>
        <w:jc w:val="both"/>
      </w:pPr>
    </w:p>
    <w:p w:rsidR="00301FEF" w:rsidRPr="00F83F86" w:rsidRDefault="00301FEF" w:rsidP="00301FEF">
      <w:pPr>
        <w:pStyle w:val="Default"/>
        <w:jc w:val="both"/>
      </w:pPr>
      <w:r w:rsidRPr="00F83F86">
        <w:t xml:space="preserve"> </w:t>
      </w:r>
      <w:r w:rsidR="005C46E3">
        <w:tab/>
      </w:r>
      <w:r w:rsidRPr="00F83F86">
        <w:rPr>
          <w:b/>
          <w:bCs/>
        </w:rPr>
        <w:t>Допуска</w:t>
      </w:r>
      <w:r w:rsidR="005C46E3">
        <w:rPr>
          <w:b/>
          <w:bCs/>
        </w:rPr>
        <w:t>е</w:t>
      </w:r>
      <w:r w:rsidRPr="00F83F86">
        <w:rPr>
          <w:b/>
          <w:bCs/>
        </w:rPr>
        <w:t>тся следующ</w:t>
      </w:r>
      <w:r w:rsidR="005C46E3">
        <w:rPr>
          <w:b/>
          <w:bCs/>
        </w:rPr>
        <w:t>е</w:t>
      </w:r>
      <w:r w:rsidRPr="00F83F86">
        <w:rPr>
          <w:b/>
          <w:bCs/>
        </w:rPr>
        <w:t>е исключени</w:t>
      </w:r>
      <w:r w:rsidR="005C46E3">
        <w:rPr>
          <w:b/>
          <w:bCs/>
        </w:rPr>
        <w:t>е</w:t>
      </w:r>
      <w:r w:rsidRPr="00F83F86">
        <w:rPr>
          <w:b/>
          <w:bCs/>
        </w:rPr>
        <w:t xml:space="preserve"> из</w:t>
      </w:r>
      <w:r w:rsidR="001A343E" w:rsidRPr="00F83F86">
        <w:rPr>
          <w:b/>
          <w:bCs/>
        </w:rPr>
        <w:t xml:space="preserve"> общего</w:t>
      </w:r>
      <w:r w:rsidRPr="00F83F86">
        <w:rPr>
          <w:b/>
          <w:bCs/>
        </w:rPr>
        <w:t xml:space="preserve"> правила</w:t>
      </w:r>
      <w:r w:rsidR="001A343E" w:rsidRPr="00F83F86">
        <w:rPr>
          <w:b/>
          <w:bCs/>
        </w:rPr>
        <w:t xml:space="preserve"> о запрете, касающегося получения подарков, муниципальными служащими</w:t>
      </w:r>
      <w:r w:rsidRPr="00F83F86">
        <w:rPr>
          <w:b/>
          <w:bCs/>
        </w:rPr>
        <w:t xml:space="preserve">: </w:t>
      </w:r>
    </w:p>
    <w:p w:rsidR="00301FEF" w:rsidRPr="00F83F86" w:rsidRDefault="00301FEF" w:rsidP="00301FEF">
      <w:pPr>
        <w:pStyle w:val="Default"/>
        <w:jc w:val="both"/>
        <w:rPr>
          <w:b/>
          <w:bCs/>
        </w:rPr>
      </w:pPr>
    </w:p>
    <w:p w:rsidR="0095567D" w:rsidRPr="00F83F86" w:rsidRDefault="00301FEF" w:rsidP="00301FEF">
      <w:pPr>
        <w:pStyle w:val="Default"/>
        <w:ind w:firstLine="708"/>
        <w:jc w:val="both"/>
      </w:pPr>
      <w:r w:rsidRPr="00F83F86">
        <w:rPr>
          <w:b/>
          <w:bCs/>
        </w:rPr>
        <w:t xml:space="preserve"> </w:t>
      </w:r>
      <w:r w:rsidRPr="00F83F86">
        <w:t xml:space="preserve">Можно получать подарки в связи с </w:t>
      </w:r>
      <w:r w:rsidRPr="00F83F86">
        <w:rPr>
          <w:b/>
          <w:bCs/>
        </w:rPr>
        <w:t>протокольными мероприятиями</w:t>
      </w:r>
      <w:r w:rsidRPr="00F83F86">
        <w:t xml:space="preserve">, со </w:t>
      </w:r>
      <w:r w:rsidRPr="00F83F86">
        <w:rPr>
          <w:b/>
          <w:bCs/>
        </w:rPr>
        <w:t xml:space="preserve">служебными командировками </w:t>
      </w:r>
      <w:r w:rsidRPr="00F83F86">
        <w:t xml:space="preserve">и с другими </w:t>
      </w:r>
      <w:r w:rsidRPr="00F83F86">
        <w:rPr>
          <w:b/>
          <w:bCs/>
        </w:rPr>
        <w:t>официальными мероприятиями</w:t>
      </w:r>
      <w:r w:rsidRPr="00F83F86">
        <w:t>.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bCs/>
          <w:i/>
        </w:rPr>
      </w:pPr>
      <w:r w:rsidRPr="00F83F86">
        <w:rPr>
          <w:bCs/>
          <w:i/>
        </w:rPr>
        <w:t>Это могут быть: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церемонии, устраиваемые по случаю национальных (государственных) праздников;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 xml:space="preserve"> исторические, юбилейные даты, иные торжества и события; 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мероприятия в рамках визитов: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а) делегаций представителей иностранных государств, руководителей и делегаций представителей федеральных органов государственной власти, делегаций органов государственной власти субъектов РФ;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б) руководителей политических партий, крупных корпораций, включая проведение встреч, приемов, переговоров и подписание документов;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в) визиты на определенный срок для выполнения служебного задания (вне постоянного места службы или работы)</w:t>
      </w:r>
      <w:r w:rsidRPr="00F83F86">
        <w:t xml:space="preserve"> </w:t>
      </w:r>
      <w:r w:rsidRPr="00F83F86">
        <w:rPr>
          <w:i/>
        </w:rPr>
        <w:t xml:space="preserve">как на территории РФ, так и за ее пределами; </w:t>
      </w:r>
    </w:p>
    <w:p w:rsidR="0095567D" w:rsidRPr="00F83F86" w:rsidRDefault="0095567D" w:rsidP="0095567D">
      <w:pPr>
        <w:shd w:val="clear" w:color="auto" w:fill="FFFFFF"/>
        <w:ind w:firstLine="709"/>
        <w:jc w:val="both"/>
        <w:rPr>
          <w:i/>
        </w:rPr>
      </w:pPr>
      <w:r w:rsidRPr="00F83F86">
        <w:rPr>
          <w:i/>
        </w:rPr>
        <w:t>г) иные мероприятия, например, официальные</w:t>
      </w:r>
      <w:r w:rsidRPr="00F83F86">
        <w:t xml:space="preserve"> </w:t>
      </w:r>
      <w:r w:rsidRPr="00F83F86">
        <w:rPr>
          <w:i/>
        </w:rPr>
        <w:t>встречи, конференции, совещания и переговоры различного характера.</w:t>
      </w:r>
    </w:p>
    <w:p w:rsidR="00301FEF" w:rsidRPr="00F83F86" w:rsidRDefault="0095567D" w:rsidP="0095567D">
      <w:pPr>
        <w:autoSpaceDE w:val="0"/>
        <w:autoSpaceDN w:val="0"/>
        <w:adjustRightInd w:val="0"/>
        <w:ind w:firstLine="540"/>
        <w:jc w:val="both"/>
      </w:pPr>
      <w:r w:rsidRPr="00F83F86">
        <w:t xml:space="preserve"> </w:t>
      </w:r>
    </w:p>
    <w:p w:rsidR="0095567D" w:rsidRPr="00F83F86" w:rsidRDefault="00301FEF" w:rsidP="0095567D">
      <w:pPr>
        <w:autoSpaceDE w:val="0"/>
        <w:autoSpaceDN w:val="0"/>
        <w:adjustRightInd w:val="0"/>
        <w:ind w:firstLine="540"/>
        <w:jc w:val="both"/>
        <w:rPr>
          <w:b/>
          <w:i/>
          <w:u w:val="single"/>
        </w:rPr>
      </w:pPr>
      <w:r w:rsidRPr="00F83F86">
        <w:rPr>
          <w:b/>
          <w:i/>
          <w:u w:val="single"/>
        </w:rPr>
        <w:t>В данном случае н</w:t>
      </w:r>
      <w:r w:rsidR="0095567D" w:rsidRPr="00F83F86">
        <w:rPr>
          <w:b/>
          <w:i/>
          <w:u w:val="single"/>
        </w:rPr>
        <w:t>е признаются подарком:</w:t>
      </w:r>
    </w:p>
    <w:p w:rsidR="0095567D" w:rsidRPr="00F83F86" w:rsidRDefault="0095567D" w:rsidP="0095567D">
      <w:pPr>
        <w:autoSpaceDE w:val="0"/>
        <w:autoSpaceDN w:val="0"/>
        <w:adjustRightInd w:val="0"/>
        <w:ind w:firstLine="540"/>
        <w:jc w:val="both"/>
      </w:pPr>
      <w:r w:rsidRPr="00F83F86">
        <w:lastRenderedPageBreak/>
        <w:t>а) канцелярские изделия (за исключением ювелирных изделий, изделий золотых или серебряных дел мастеров и их части из драгоценных металлов или металлов, плакированных драгоценными металлами, изделий из природного или культивированного жемчуга, драгоценных или полудрагоценных камней),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определенных в должностном регламенте (должностной инструкции);</w:t>
      </w:r>
    </w:p>
    <w:p w:rsidR="0095567D" w:rsidRPr="00F83F86" w:rsidRDefault="0095567D" w:rsidP="0095567D">
      <w:pPr>
        <w:autoSpaceDE w:val="0"/>
        <w:autoSpaceDN w:val="0"/>
        <w:adjustRightInd w:val="0"/>
        <w:ind w:firstLine="540"/>
        <w:jc w:val="both"/>
      </w:pPr>
      <w:r w:rsidRPr="00F83F86">
        <w:t>б) цветы (срезанные и в горшках);</w:t>
      </w:r>
    </w:p>
    <w:p w:rsidR="0095567D" w:rsidRPr="00F83F86" w:rsidRDefault="0095567D" w:rsidP="0095567D">
      <w:pPr>
        <w:autoSpaceDE w:val="0"/>
        <w:autoSpaceDN w:val="0"/>
        <w:adjustRightInd w:val="0"/>
        <w:ind w:firstLine="540"/>
        <w:jc w:val="both"/>
      </w:pPr>
      <w:r w:rsidRPr="00F83F86">
        <w:t>в) ценные подарки, которые вручены в качестве поощрения (награды) лицам, замещающим муниципальные должности, муниципальным служащим или работникам от имени муниципального органа или организации, в которых он проходит муниципальную службу или осуществляет трудовую деятельность, либо от имени вышестоящих органов или организаций.</w:t>
      </w:r>
    </w:p>
    <w:p w:rsidR="00301FEF" w:rsidRPr="00F83F86" w:rsidRDefault="00301FEF" w:rsidP="00301FEF">
      <w:pPr>
        <w:pStyle w:val="Default"/>
      </w:pPr>
    </w:p>
    <w:p w:rsidR="00ED1ED3" w:rsidRPr="00F83F86" w:rsidRDefault="00301FEF" w:rsidP="00301FEF">
      <w:pPr>
        <w:autoSpaceDE w:val="0"/>
        <w:autoSpaceDN w:val="0"/>
        <w:adjustRightInd w:val="0"/>
        <w:jc w:val="both"/>
      </w:pPr>
      <w:r w:rsidRPr="00F83F86">
        <w:t xml:space="preserve"> </w:t>
      </w:r>
      <w:r w:rsidRPr="00F83F86">
        <w:tab/>
        <w:t xml:space="preserve">В случае получения подарков, подаренных в связи с </w:t>
      </w:r>
      <w:r w:rsidRPr="00F83F86">
        <w:rPr>
          <w:b/>
          <w:bCs/>
        </w:rPr>
        <w:t>протокольными мероприятиями</w:t>
      </w:r>
      <w:r w:rsidRPr="00F83F86">
        <w:t xml:space="preserve">, со </w:t>
      </w:r>
      <w:r w:rsidRPr="00F83F86">
        <w:rPr>
          <w:b/>
          <w:bCs/>
        </w:rPr>
        <w:t xml:space="preserve">служебными командировками </w:t>
      </w:r>
      <w:r w:rsidRPr="00F83F86">
        <w:t xml:space="preserve">и с другими </w:t>
      </w:r>
      <w:r w:rsidRPr="00F83F86">
        <w:rPr>
          <w:b/>
          <w:bCs/>
        </w:rPr>
        <w:t xml:space="preserve">официальными мероприятиями, </w:t>
      </w:r>
      <w:r w:rsidRPr="00F83F86">
        <w:t xml:space="preserve">если стоимость таких подарков  превышает </w:t>
      </w:r>
      <w:r w:rsidRPr="00F83F86">
        <w:rPr>
          <w:b/>
          <w:bCs/>
        </w:rPr>
        <w:t>три тысячи рублей</w:t>
      </w:r>
      <w:r w:rsidRPr="00F83F86">
        <w:t xml:space="preserve">, они признаются собственностью муниципального образования и передаются по акту в соответствующий муниципальный орган (пункт 2 статьи 575 ГК РФ). Должностное лицо вправе выкупить такой подарок в порядке, установленном законодательством. </w:t>
      </w:r>
    </w:p>
    <w:p w:rsidR="00301FEF" w:rsidRPr="00F83F86" w:rsidRDefault="00301FEF" w:rsidP="00E93161">
      <w:pPr>
        <w:autoSpaceDE w:val="0"/>
        <w:autoSpaceDN w:val="0"/>
        <w:adjustRightInd w:val="0"/>
        <w:jc w:val="both"/>
      </w:pPr>
    </w:p>
    <w:p w:rsidR="00301FEF" w:rsidRPr="00F83F86" w:rsidRDefault="00301FEF" w:rsidP="005C46E3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  <w:r w:rsidRPr="00F83F86">
        <w:tab/>
      </w:r>
    </w:p>
    <w:p w:rsidR="00301FEF" w:rsidRDefault="00301FEF" w:rsidP="00301FEF">
      <w:pPr>
        <w:tabs>
          <w:tab w:val="left" w:pos="540"/>
        </w:tabs>
        <w:suppressAutoHyphens/>
        <w:autoSpaceDE w:val="0"/>
        <w:autoSpaceDN w:val="0"/>
        <w:adjustRightInd w:val="0"/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01FEF" w:rsidTr="005008A9">
        <w:trPr>
          <w:trHeight w:val="2464"/>
        </w:trPr>
        <w:tc>
          <w:tcPr>
            <w:tcW w:w="10260" w:type="dxa"/>
          </w:tcPr>
          <w:p w:rsidR="00301FEF" w:rsidRPr="00F83F86" w:rsidRDefault="00301FEF" w:rsidP="00301FE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u w:val="single"/>
              </w:rPr>
            </w:pPr>
          </w:p>
          <w:p w:rsidR="00301FEF" w:rsidRPr="00F83F86" w:rsidRDefault="00301FEF" w:rsidP="00301FE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83F86">
              <w:rPr>
                <w:b/>
                <w:bCs/>
                <w:u w:val="single"/>
              </w:rPr>
              <w:t>Должностные лица обязаны уведомлять муниципальный орган обо всех случаях получения подарка</w:t>
            </w:r>
          </w:p>
          <w:p w:rsidR="00301FEF" w:rsidRPr="00F83F86" w:rsidRDefault="008273F7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</w:rPr>
            </w:pPr>
            <w:hyperlink r:id="rId7" w:tgtFrame="_parent" w:history="1">
              <w:r w:rsidR="00301FEF" w:rsidRPr="00F83F86">
                <w:rPr>
                  <w:rStyle w:val="a5"/>
                  <w:bCs/>
                  <w:color w:val="auto"/>
                  <w:u w:val="none"/>
                </w:rPr>
                <w:t>Уведомление</w:t>
              </w:r>
            </w:hyperlink>
            <w:r w:rsidR="00301FEF" w:rsidRPr="00F83F86">
              <w:t xml:space="preserve"> составляется по форме, утвержденной Постановлением Правительства РФ от 9 января 2014 года 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</w:p>
          <w:p w:rsidR="00301FEF" w:rsidRPr="00F83F86" w:rsidRDefault="00301FEF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</w:rPr>
            </w:pPr>
            <w:r w:rsidRPr="00F83F86">
              <w:rPr>
                <w:bCs/>
              </w:rPr>
              <w:t xml:space="preserve">Уведомление регистрируется в журнале учета уведомлений в день его представления в </w:t>
            </w:r>
            <w:r w:rsidR="005A1B0D" w:rsidRPr="00F83F86">
              <w:rPr>
                <w:bCs/>
              </w:rPr>
              <w:t>муниципальный орган</w:t>
            </w:r>
            <w:r w:rsidRPr="00F83F86">
              <w:rPr>
                <w:bCs/>
              </w:rPr>
              <w:t xml:space="preserve">. </w:t>
            </w:r>
          </w:p>
          <w:p w:rsidR="00301FEF" w:rsidRPr="00F83F86" w:rsidRDefault="00301FEF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</w:rPr>
            </w:pPr>
            <w:r w:rsidRPr="00F83F86">
              <w:rPr>
                <w:bCs/>
              </w:rPr>
              <w:t>Уведомление представляется не позднее 3 рабочих дней со дня получения подарка.</w:t>
            </w:r>
          </w:p>
          <w:p w:rsidR="00301FEF" w:rsidRPr="00F83F86" w:rsidRDefault="00301FEF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</w:rPr>
            </w:pPr>
            <w:r w:rsidRPr="00F83F86">
              <w:rPr>
                <w:bCs/>
              </w:rPr>
      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      </w:r>
          </w:p>
          <w:p w:rsidR="00301FEF" w:rsidRPr="00F83F86" w:rsidRDefault="00301FEF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</w:rPr>
            </w:pPr>
            <w:r w:rsidRPr="00F83F86">
              <w:rPr>
                <w:bCs/>
              </w:rPr>
              <w:t xml:space="preserve">При невозможности подачи уведомления в указанные сроки, по причине, не зависящей от лица, замещающего муниципальную должность, муниципального служащего уведомление представляется в </w:t>
            </w:r>
            <w:r w:rsidR="005A1B0D" w:rsidRPr="00F83F86">
              <w:rPr>
                <w:bCs/>
              </w:rPr>
              <w:t xml:space="preserve">муниципальный орган </w:t>
            </w:r>
            <w:r w:rsidRPr="00F83F86">
              <w:rPr>
                <w:bCs/>
              </w:rPr>
              <w:t>не позднее дня, следующего за днем устранения причины.</w:t>
            </w:r>
          </w:p>
          <w:p w:rsidR="00301FEF" w:rsidRPr="00301FEF" w:rsidRDefault="00301FEF" w:rsidP="00301FEF">
            <w:pPr>
              <w:pStyle w:val="a4"/>
              <w:numPr>
                <w:ilvl w:val="0"/>
                <w:numId w:val="43"/>
              </w:numPr>
              <w:tabs>
                <w:tab w:val="clear" w:pos="1080"/>
                <w:tab w:val="num" w:pos="432"/>
              </w:tabs>
              <w:ind w:left="252" w:hanging="180"/>
              <w:jc w:val="both"/>
              <w:rPr>
                <w:bCs/>
                <w:sz w:val="20"/>
                <w:szCs w:val="20"/>
              </w:rPr>
            </w:pPr>
            <w:r w:rsidRPr="00F83F86">
              <w:t>Уведомление составляется в 2 экземплярах, один из которых возвращается лицу, представившему уведомление, с отметкой о регистрации.</w:t>
            </w:r>
          </w:p>
        </w:tc>
      </w:tr>
    </w:tbl>
    <w:p w:rsidR="00F83F86" w:rsidRPr="00F83F86" w:rsidRDefault="00F83F86" w:rsidP="001A1A4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3"/>
          <w:szCs w:val="23"/>
        </w:rPr>
        <w:sectPr w:rsidR="00F83F86" w:rsidRPr="00F83F86" w:rsidSect="005008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1A40" w:rsidRPr="00F83F86" w:rsidRDefault="001A1A40" w:rsidP="001A1A40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/>
          <w:i/>
          <w:sz w:val="23"/>
          <w:szCs w:val="23"/>
          <w:u w:val="single"/>
        </w:rPr>
      </w:pPr>
      <w:r w:rsidRPr="00F83F86">
        <w:rPr>
          <w:b/>
          <w:i/>
          <w:sz w:val="23"/>
          <w:szCs w:val="23"/>
          <w:u w:val="single"/>
        </w:rPr>
        <w:t xml:space="preserve">К уведомлению прилагаются                                 </w:t>
      </w:r>
    </w:p>
    <w:p w:rsidR="001A1A40" w:rsidRPr="00F83F86" w:rsidRDefault="001A1A40" w:rsidP="001A1A40">
      <w:pPr>
        <w:pStyle w:val="a4"/>
        <w:spacing w:before="0" w:beforeAutospacing="0" w:after="0" w:afterAutospacing="0"/>
        <w:jc w:val="both"/>
        <w:rPr>
          <w:bCs/>
          <w:sz w:val="23"/>
          <w:szCs w:val="23"/>
        </w:rPr>
      </w:pPr>
      <w:r w:rsidRPr="00F83F86">
        <w:rPr>
          <w:bCs/>
          <w:sz w:val="23"/>
          <w:szCs w:val="23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1A1A40" w:rsidRPr="00116E6E" w:rsidRDefault="001A1A40" w:rsidP="001A1A40">
      <w:pPr>
        <w:pStyle w:val="a4"/>
        <w:spacing w:before="0" w:beforeAutospacing="0" w:after="0" w:afterAutospacing="0"/>
        <w:jc w:val="both"/>
        <w:rPr>
          <w:bCs/>
          <w:sz w:val="23"/>
          <w:szCs w:val="23"/>
        </w:rPr>
      </w:pPr>
      <w:r w:rsidRPr="00F83F86">
        <w:rPr>
          <w:bCs/>
          <w:sz w:val="23"/>
          <w:szCs w:val="23"/>
        </w:rPr>
        <w:t>2) описание подарка;</w:t>
      </w:r>
      <w:r w:rsidRPr="00F83F86">
        <w:rPr>
          <w:sz w:val="23"/>
          <w:szCs w:val="23"/>
        </w:rPr>
        <w:t xml:space="preserve"> </w:t>
      </w:r>
      <w:r w:rsidRPr="00F83F86">
        <w:rPr>
          <w:bCs/>
          <w:sz w:val="23"/>
          <w:szCs w:val="23"/>
        </w:rPr>
        <w:t>3) другие документы, в том числе содержащие характеристики подарка и  правила его использования (при наличии).</w:t>
      </w:r>
      <w:r w:rsidRPr="00F83F86">
        <w:rPr>
          <w:sz w:val="23"/>
          <w:szCs w:val="23"/>
        </w:rPr>
        <w:t xml:space="preserve"> </w:t>
      </w:r>
    </w:p>
    <w:p w:rsidR="005008A9" w:rsidRPr="001A1A40" w:rsidRDefault="0075275F" w:rsidP="001A1A40">
      <w:pPr>
        <w:pStyle w:val="a4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607185" cy="1263015"/>
            <wp:effectExtent l="0" t="0" r="0" b="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40" w:rsidRPr="005008A9" w:rsidRDefault="001A1A40" w:rsidP="005008A9">
      <w:pPr>
        <w:pStyle w:val="a4"/>
        <w:tabs>
          <w:tab w:val="left" w:pos="4432"/>
        </w:tabs>
        <w:spacing w:before="0" w:beforeAutospacing="0" w:after="0" w:afterAutospacing="0"/>
        <w:ind w:left="180" w:firstLine="529"/>
        <w:sectPr w:rsidR="001A1A40" w:rsidRPr="005008A9" w:rsidSect="000F25A7">
          <w:type w:val="continuous"/>
          <w:pgSz w:w="11906" w:h="16838"/>
          <w:pgMar w:top="1258" w:right="850" w:bottom="1258" w:left="1701" w:header="708" w:footer="708" w:gutter="0"/>
          <w:cols w:num="2" w:space="708" w:equalWidth="0">
            <w:col w:w="6000" w:space="399"/>
            <w:col w:w="2955"/>
          </w:cols>
          <w:docGrid w:linePitch="360"/>
        </w:sectPr>
      </w:pPr>
      <w:r>
        <w:tab/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5008A9" w:rsidTr="005008A9">
        <w:trPr>
          <w:trHeight w:val="3944"/>
        </w:trPr>
        <w:tc>
          <w:tcPr>
            <w:tcW w:w="10260" w:type="dxa"/>
          </w:tcPr>
          <w:p w:rsidR="005008A9" w:rsidRDefault="005008A9" w:rsidP="005008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ucida Bright" w:hAnsi="Lucida Bright"/>
                <w:b/>
              </w:rPr>
            </w:pPr>
            <w:r w:rsidRPr="00F83F86">
              <w:rPr>
                <w:rFonts w:ascii="Arial" w:hAnsi="Arial"/>
                <w:b/>
              </w:rPr>
              <w:t>Порядок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сдачи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и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оценки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подарка</w:t>
            </w:r>
            <w:r w:rsidRPr="00F83F86">
              <w:rPr>
                <w:rFonts w:ascii="Lucida Bright" w:hAnsi="Lucida Bright"/>
                <w:b/>
              </w:rPr>
              <w:t xml:space="preserve">, </w:t>
            </w:r>
            <w:r w:rsidRPr="00F83F86">
              <w:rPr>
                <w:rFonts w:ascii="Arial" w:hAnsi="Arial"/>
                <w:b/>
              </w:rPr>
              <w:t>реализации</w:t>
            </w:r>
            <w:r w:rsidRPr="00F83F86">
              <w:rPr>
                <w:rFonts w:ascii="Lucida Bright" w:hAnsi="Lucida Bright"/>
                <w:b/>
              </w:rPr>
              <w:t xml:space="preserve"> (</w:t>
            </w:r>
            <w:r w:rsidRPr="00F83F86">
              <w:rPr>
                <w:rFonts w:ascii="Arial" w:hAnsi="Arial"/>
                <w:b/>
              </w:rPr>
              <w:t>выкупа</w:t>
            </w:r>
            <w:r w:rsidRPr="00F83F86">
              <w:rPr>
                <w:rFonts w:ascii="Lucida Bright" w:hAnsi="Lucida Bright"/>
                <w:b/>
              </w:rPr>
              <w:t xml:space="preserve">) </w:t>
            </w:r>
            <w:r w:rsidRPr="00F83F86">
              <w:rPr>
                <w:rFonts w:ascii="Arial" w:hAnsi="Arial"/>
                <w:b/>
              </w:rPr>
              <w:t>и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зачисления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средств</w:t>
            </w:r>
            <w:r w:rsidRPr="00F83F86">
              <w:rPr>
                <w:rFonts w:ascii="Lucida Bright" w:hAnsi="Lucida Bright"/>
                <w:b/>
              </w:rPr>
              <w:t xml:space="preserve">, </w:t>
            </w:r>
            <w:r w:rsidRPr="00F83F86">
              <w:rPr>
                <w:rFonts w:ascii="Arial" w:hAnsi="Arial"/>
                <w:b/>
              </w:rPr>
              <w:t>вырученных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от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его</w:t>
            </w:r>
            <w:r w:rsidRPr="00F83F86">
              <w:rPr>
                <w:rFonts w:ascii="Lucida Bright" w:hAnsi="Lucida Bright"/>
                <w:b/>
              </w:rPr>
              <w:t xml:space="preserve"> </w:t>
            </w:r>
            <w:r w:rsidRPr="00F83F86">
              <w:rPr>
                <w:rFonts w:ascii="Arial" w:hAnsi="Arial"/>
                <w:b/>
              </w:rPr>
              <w:t>реализации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</w:rPr>
            </w:pP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jc w:val="both"/>
            </w:pPr>
            <w:r w:rsidRPr="00F83F86">
              <w:t xml:space="preserve">             Подарок, стоимость которого подтверждается прилагаемыми к нему документами и превышает 3 тысячи рублей либо стоимость которого одаряемому неизвестна, полученный муниципальным служащим, подлежит передаче им по акту приема-передачи не позднее 5-и рабочих дней со дня регистрации уведомления ответственному лицу уполномоченного структурного подразделения (уполномоченной организации), которое принимает его на хранение.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Подарок, полученный лицом, замещающим муниципальную должность, независимо от его стоимости, подлежит передаче ответственному лицу уполномоченного структурного подразделения (уполномоченной организации).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 или работник, получившие подарок.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В целях принятия к первичному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 или коллегиального органа. Данные о действующей цене должны быть подтверждены документально, а при невозможности документального подтверждения - экспертным путем. В случае если стоимость подарка не превышает 3-х тысяч рублей, он возвращается сдавшему его муниципальному служащему или работнику по акту приема-передачи.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1" w:name="Par24"/>
            <w:bookmarkEnd w:id="1"/>
            <w:r w:rsidRPr="00F83F86">
              <w:t>В случае отказа от сданного подарка, стоимость которого была неизвестна, а по результатам оценки составила менее 3 тысяч рублей, данный подарок подлежит включению в реестр муниципального образования.</w:t>
            </w:r>
          </w:p>
          <w:p w:rsidR="005008A9" w:rsidRPr="00F83F86" w:rsidRDefault="00344315" w:rsidP="005008A9">
            <w:pPr>
              <w:autoSpaceDE w:val="0"/>
              <w:autoSpaceDN w:val="0"/>
              <w:adjustRightInd w:val="0"/>
              <w:jc w:val="both"/>
            </w:pPr>
            <w:r>
              <w:t xml:space="preserve">           </w:t>
            </w:r>
            <w:r w:rsidR="005008A9" w:rsidRPr="00F83F86">
              <w:t>Лицо, замещающее муниципальную должность, муниципальный служащий или работник, сдавшие подарок, могут его выкупить в случае, если не позднее</w:t>
            </w:r>
            <w:r>
              <w:t xml:space="preserve"> двух месяцев</w:t>
            </w:r>
            <w:r w:rsidR="005008A9" w:rsidRPr="00F83F86">
              <w:t xml:space="preserve"> со дня сдачи подарка направят соответствующее заявление на имя работодателя.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Уполномоченное структурное подразделение (уполномоченная организация) в течение 3-х месяцев после поступления заявления о выкупе подарка, организовывает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- возмещает расходы муниципального органа или организации на проведение оценки.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Подарок, в отношении которого не поступило заявление о выкупе, может использоваться муниципальным органом с учетом заключения комиссии или коллегиального органа о степени полезности подарка для обеспечения деятельности муниципального органа.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Руководителем муниципального органа принимается решение о реализации подарка в случае нецелесообразности использования подарка муниципальным органом для обеспечения его (ее) деятельности.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Оценка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      </w:r>
          </w:p>
          <w:p w:rsidR="005008A9" w:rsidRPr="00F83F86" w:rsidRDefault="005008A9" w:rsidP="005008A9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Реализация подарка осуществляется уполномоченными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      </w:r>
          </w:p>
          <w:p w:rsidR="00F83F86" w:rsidRDefault="005008A9" w:rsidP="00F83F86">
            <w:pPr>
              <w:autoSpaceDE w:val="0"/>
              <w:autoSpaceDN w:val="0"/>
              <w:adjustRightInd w:val="0"/>
              <w:ind w:firstLine="540"/>
              <w:jc w:val="both"/>
            </w:pPr>
            <w:r w:rsidRPr="00F83F86">
              <w:t>Средства, вырученные от реализации (выкупа) подарка, зачисляются в доход муниципального бюджета в порядке, установленном бюджетным законод</w:t>
            </w:r>
            <w:r w:rsidR="00F83F86">
              <w:t>ательством Российской Федерации.</w:t>
            </w:r>
          </w:p>
          <w:p w:rsidR="00F83F86" w:rsidRPr="00F83F86" w:rsidRDefault="00F83F86" w:rsidP="005008A9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01682" w:rsidRPr="00F83F86" w:rsidRDefault="00801682" w:rsidP="005008A9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01682" w:rsidRDefault="0075275F" w:rsidP="005008A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646420" cy="5251450"/>
                  <wp:effectExtent l="0" t="0" r="0" b="0"/>
                  <wp:docPr id="24" name="Picture 5" descr="2014-02-21_15-25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4-02-21_15-25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420" cy="52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F86" w:rsidRDefault="00F83F86" w:rsidP="00F83F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41995" w:rsidRDefault="00C41995" w:rsidP="00C419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41995" w:rsidRDefault="00C41995" w:rsidP="00C41995">
      <w:pPr>
        <w:autoSpaceDE w:val="0"/>
        <w:autoSpaceDN w:val="0"/>
        <w:adjustRightInd w:val="0"/>
        <w:jc w:val="both"/>
      </w:pPr>
    </w:p>
    <w:p w:rsidR="005008A9" w:rsidRPr="00801682" w:rsidRDefault="005008A9" w:rsidP="00801682">
      <w:pPr>
        <w:autoSpaceDE w:val="0"/>
        <w:autoSpaceDN w:val="0"/>
        <w:adjustRightInd w:val="0"/>
        <w:ind w:left="-540" w:firstLine="540"/>
        <w:jc w:val="both"/>
      </w:pPr>
      <w:r w:rsidRPr="00801682">
        <w:t xml:space="preserve">Также </w:t>
      </w:r>
      <w:r w:rsidRPr="00801682">
        <w:rPr>
          <w:b/>
          <w:bCs/>
        </w:rPr>
        <w:t>не допускается принятие подарков</w:t>
      </w:r>
      <w:r w:rsidRPr="00801682">
        <w:t xml:space="preserve">, если это может повлечь нарушение требований </w:t>
      </w:r>
      <w:r w:rsidRPr="00801682">
        <w:rPr>
          <w:b/>
          <w:bCs/>
        </w:rPr>
        <w:t>о предотвращении и (или) об урегулировании конфликта интересов!</w:t>
      </w:r>
    </w:p>
    <w:p w:rsidR="00801682" w:rsidRDefault="00801682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  <w:sz w:val="21"/>
          <w:szCs w:val="21"/>
        </w:rPr>
      </w:pPr>
    </w:p>
    <w:p w:rsidR="005008A9" w:rsidRPr="00F83F86" w:rsidRDefault="00801682" w:rsidP="00C41995">
      <w:pPr>
        <w:widowControl w:val="0"/>
        <w:autoSpaceDE w:val="0"/>
        <w:autoSpaceDN w:val="0"/>
        <w:adjustRightInd w:val="0"/>
        <w:ind w:left="-540" w:firstLine="540"/>
        <w:jc w:val="center"/>
        <w:outlineLvl w:val="2"/>
        <w:rPr>
          <w:b/>
          <w:sz w:val="23"/>
          <w:szCs w:val="23"/>
          <w:u w:val="single"/>
        </w:rPr>
      </w:pPr>
      <w:r w:rsidRPr="00F83F86">
        <w:rPr>
          <w:b/>
          <w:sz w:val="23"/>
          <w:szCs w:val="23"/>
          <w:u w:val="single"/>
        </w:rPr>
        <w:t>ВОЗМОЖНЫЕ СИТУАЦИИ:</w:t>
      </w:r>
    </w:p>
    <w:p w:rsidR="00801682" w:rsidRPr="00F83F86" w:rsidRDefault="00801682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  <w:sz w:val="23"/>
          <w:szCs w:val="23"/>
        </w:rPr>
      </w:pPr>
    </w:p>
    <w:p w:rsidR="00C41995" w:rsidRPr="00F83F86" w:rsidRDefault="00C41995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  <w:sz w:val="23"/>
          <w:szCs w:val="23"/>
        </w:rPr>
        <w:sectPr w:rsidR="00C41995" w:rsidRPr="00F83F86" w:rsidSect="00F83F86">
          <w:type w:val="continuous"/>
          <w:pgSz w:w="11906" w:h="16838"/>
          <w:pgMar w:top="1258" w:right="850" w:bottom="1079" w:left="1701" w:header="708" w:footer="708" w:gutter="0"/>
          <w:cols w:space="708"/>
          <w:docGrid w:linePitch="360"/>
        </w:sectPr>
      </w:pPr>
    </w:p>
    <w:p w:rsidR="00E93161" w:rsidRPr="00344315" w:rsidRDefault="00E93161" w:rsidP="00C41995">
      <w:pPr>
        <w:widowControl w:val="0"/>
        <w:autoSpaceDE w:val="0"/>
        <w:autoSpaceDN w:val="0"/>
        <w:adjustRightInd w:val="0"/>
        <w:ind w:left="-540" w:firstLine="540"/>
        <w:jc w:val="center"/>
        <w:outlineLvl w:val="2"/>
        <w:rPr>
          <w:b/>
        </w:rPr>
      </w:pPr>
      <w:r w:rsidRPr="00344315">
        <w:rPr>
          <w:b/>
        </w:rPr>
        <w:t>Описание ситуации</w:t>
      </w:r>
    </w:p>
    <w:p w:rsidR="00F83F86" w:rsidRPr="00344315" w:rsidRDefault="00F83F86" w:rsidP="00C41995">
      <w:pPr>
        <w:widowControl w:val="0"/>
        <w:autoSpaceDE w:val="0"/>
        <w:autoSpaceDN w:val="0"/>
        <w:adjustRightInd w:val="0"/>
        <w:ind w:left="-540" w:firstLine="540"/>
        <w:jc w:val="center"/>
        <w:outlineLvl w:val="2"/>
      </w:pPr>
    </w:p>
    <w:p w:rsidR="000F25A7" w:rsidRPr="00344315" w:rsidRDefault="00ED1ED3" w:rsidP="000F25A7">
      <w:pPr>
        <w:widowControl w:val="0"/>
        <w:autoSpaceDE w:val="0"/>
        <w:autoSpaceDN w:val="0"/>
        <w:adjustRightInd w:val="0"/>
        <w:ind w:left="-540"/>
        <w:jc w:val="both"/>
      </w:pPr>
      <w:r w:rsidRPr="00344315">
        <w:t>Муниципальный</w:t>
      </w:r>
      <w:r w:rsidR="00E93161" w:rsidRPr="00344315">
        <w:t xml:space="preserve"> служащий, его родственники или иные лица, с которыми связана личная заинтересованность </w:t>
      </w:r>
      <w:r w:rsidRPr="00344315">
        <w:t>муниципального</w:t>
      </w:r>
      <w:r w:rsidR="00E93161" w:rsidRPr="00344315">
        <w:t xml:space="preserve"> служащего, получают </w:t>
      </w:r>
      <w:r w:rsidR="00C41995" w:rsidRPr="00344315">
        <w:t xml:space="preserve">подарки </w:t>
      </w:r>
      <w:r w:rsidR="00E93161" w:rsidRPr="00344315">
        <w:t xml:space="preserve">от физических лиц и/или организаций, в отношении которых </w:t>
      </w:r>
      <w:r w:rsidRPr="00344315">
        <w:t>муниципальный</w:t>
      </w:r>
      <w:r w:rsidR="00E93161" w:rsidRPr="00344315">
        <w:t xml:space="preserve"> служащий осуществляет или ранее осуществлял отдельные функции </w:t>
      </w:r>
      <w:r w:rsidRPr="00344315">
        <w:t>муниципального</w:t>
      </w:r>
      <w:r w:rsidR="00E93161" w:rsidRPr="00344315">
        <w:t xml:space="preserve"> управления.</w:t>
      </w:r>
    </w:p>
    <w:p w:rsidR="00F83F86" w:rsidRPr="00344315" w:rsidRDefault="00F83F86" w:rsidP="000F25A7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</w:p>
    <w:p w:rsidR="00E93161" w:rsidRPr="00344315" w:rsidRDefault="000F25A7" w:rsidP="000F25A7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344315">
        <w:rPr>
          <w:b/>
        </w:rPr>
        <w:t xml:space="preserve">Меры предотвращения и </w:t>
      </w:r>
      <w:r w:rsidR="00E93161" w:rsidRPr="00344315">
        <w:rPr>
          <w:b/>
        </w:rPr>
        <w:t>урегулирования</w:t>
      </w:r>
    </w:p>
    <w:p w:rsidR="00F83F86" w:rsidRPr="00344315" w:rsidRDefault="00F83F86" w:rsidP="000F25A7">
      <w:pPr>
        <w:widowControl w:val="0"/>
        <w:autoSpaceDE w:val="0"/>
        <w:autoSpaceDN w:val="0"/>
        <w:adjustRightInd w:val="0"/>
        <w:ind w:left="-540"/>
        <w:jc w:val="center"/>
      </w:pPr>
    </w:p>
    <w:p w:rsidR="00E93161" w:rsidRPr="00344315" w:rsidRDefault="00ED1ED3" w:rsidP="00F83F86">
      <w:pPr>
        <w:widowControl w:val="0"/>
        <w:autoSpaceDE w:val="0"/>
        <w:autoSpaceDN w:val="0"/>
        <w:adjustRightInd w:val="0"/>
        <w:ind w:left="-540" w:firstLine="540"/>
        <w:jc w:val="both"/>
      </w:pPr>
      <w:r w:rsidRPr="00344315">
        <w:t>Муниципальному</w:t>
      </w:r>
      <w:r w:rsidR="00E93161" w:rsidRPr="00344315">
        <w:t xml:space="preserve"> служащему и его родственникам рекомендуется не принимать подарки от </w:t>
      </w:r>
      <w:r w:rsidRPr="00344315">
        <w:t xml:space="preserve">физических лиц и </w:t>
      </w:r>
      <w:r w:rsidR="00E93161" w:rsidRPr="00344315">
        <w:t xml:space="preserve">организаций, в отношении которых </w:t>
      </w:r>
      <w:r w:rsidRPr="00344315">
        <w:t xml:space="preserve">муниципальный </w:t>
      </w:r>
      <w:r w:rsidR="00E93161" w:rsidRPr="00344315">
        <w:t xml:space="preserve">служащий осуществляет или ранее осуществлял отдельные функции </w:t>
      </w:r>
      <w:r w:rsidRPr="00344315">
        <w:t>муниципального</w:t>
      </w:r>
      <w:r w:rsidR="00E93161" w:rsidRPr="00344315">
        <w:t xml:space="preserve"> управления, вне зависимости от стоимости этих подарков и поводов дарения.</w:t>
      </w:r>
    </w:p>
    <w:p w:rsidR="00E93161" w:rsidRPr="00344315" w:rsidRDefault="00E93161" w:rsidP="00801682">
      <w:pPr>
        <w:widowControl w:val="0"/>
        <w:autoSpaceDE w:val="0"/>
        <w:autoSpaceDN w:val="0"/>
        <w:adjustRightInd w:val="0"/>
        <w:ind w:left="-540" w:firstLine="540"/>
        <w:jc w:val="both"/>
      </w:pPr>
      <w:r w:rsidRPr="00344315">
        <w:lastRenderedPageBreak/>
        <w:t xml:space="preserve">Представителю нанимателя, в случае если ему стало известно о получении </w:t>
      </w:r>
      <w:r w:rsidR="00ED1ED3" w:rsidRPr="00344315">
        <w:t>муниципальным</w:t>
      </w:r>
      <w:r w:rsidRPr="00344315">
        <w:t xml:space="preserve"> служащим подарка от физических лиц или организаций, в отношении кото</w:t>
      </w:r>
      <w:r w:rsidR="00ED1ED3" w:rsidRPr="00344315">
        <w:t>рых муниципальный</w:t>
      </w:r>
      <w:r w:rsidRPr="00344315">
        <w:t xml:space="preserve"> служащий осуществляет или ранее осуществлял отдельные функции </w:t>
      </w:r>
      <w:r w:rsidR="00ED1ED3" w:rsidRPr="00344315">
        <w:t>муниципального</w:t>
      </w:r>
      <w:r w:rsidRPr="00344315"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E93161" w:rsidRPr="00344315" w:rsidRDefault="00E93161" w:rsidP="00C41995">
      <w:pPr>
        <w:widowControl w:val="0"/>
        <w:autoSpaceDE w:val="0"/>
        <w:autoSpaceDN w:val="0"/>
        <w:adjustRightInd w:val="0"/>
        <w:ind w:left="-540" w:firstLine="540"/>
        <w:jc w:val="both"/>
      </w:pPr>
      <w:r w:rsidRPr="00344315">
        <w:t xml:space="preserve">Если подарок связан с исполнением должностных обязанностей, то в отношении </w:t>
      </w:r>
      <w:r w:rsidR="00ED1ED3" w:rsidRPr="00344315">
        <w:t>муниципального</w:t>
      </w:r>
      <w:r w:rsidRPr="00344315">
        <w:t xml:space="preserve"> служащего должны быть применены меры дисциплинарной ответственности, учитывая характер совершенного </w:t>
      </w:r>
      <w:r w:rsidR="00ED1ED3" w:rsidRPr="00344315">
        <w:t xml:space="preserve">муниципальным </w:t>
      </w:r>
      <w:r w:rsidRPr="00344315">
        <w:t xml:space="preserve">служащим коррупционного правонарушения, его тяжесть, обстоятельства, при которых оно совершено, соблюдение </w:t>
      </w:r>
      <w:r w:rsidR="00ED1ED3" w:rsidRPr="00344315">
        <w:t xml:space="preserve">муниципальным </w:t>
      </w:r>
      <w:r w:rsidRPr="00344315">
        <w:t xml:space="preserve"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ED1ED3" w:rsidRPr="00344315">
        <w:t>муниципальным</w:t>
      </w:r>
      <w:r w:rsidRPr="00344315">
        <w:t xml:space="preserve"> служащим своих должностных обязанностей.</w:t>
      </w:r>
    </w:p>
    <w:p w:rsidR="00E93161" w:rsidRPr="00344315" w:rsidRDefault="00E93161" w:rsidP="00801682">
      <w:pPr>
        <w:widowControl w:val="0"/>
        <w:autoSpaceDE w:val="0"/>
        <w:autoSpaceDN w:val="0"/>
        <w:adjustRightInd w:val="0"/>
        <w:ind w:left="-540" w:firstLine="540"/>
        <w:jc w:val="both"/>
      </w:pPr>
      <w:r w:rsidRPr="00344315">
        <w:t xml:space="preserve">Если подарок не связан с исполнением должностных обязанностей, то </w:t>
      </w:r>
      <w:r w:rsidR="00ED1ED3" w:rsidRPr="00344315">
        <w:t>муниципальному</w:t>
      </w:r>
      <w:r w:rsidRPr="00344315"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 w:rsidR="00ED1ED3" w:rsidRPr="00344315">
        <w:t>муниципального</w:t>
      </w:r>
      <w:r w:rsidRPr="00344315">
        <w:t xml:space="preserve"> органа, и поэтому является нежелательным вне зависимости от повода дарения.</w:t>
      </w:r>
    </w:p>
    <w:p w:rsidR="00C41995" w:rsidRPr="00344315" w:rsidRDefault="00C41995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</w:rPr>
        <w:sectPr w:rsidR="00C41995" w:rsidRPr="00344315" w:rsidSect="00F83F86">
          <w:type w:val="continuous"/>
          <w:pgSz w:w="11906" w:h="16838"/>
          <w:pgMar w:top="1258" w:right="566" w:bottom="1258" w:left="1701" w:header="708" w:footer="708" w:gutter="0"/>
          <w:cols w:space="1283"/>
          <w:docGrid w:linePitch="360"/>
        </w:sectPr>
      </w:pPr>
    </w:p>
    <w:p w:rsidR="00C41995" w:rsidRPr="00344315" w:rsidRDefault="00C41995" w:rsidP="00C41995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tbl>
      <w:tblPr>
        <w:tblpPr w:leftFromText="180" w:rightFromText="180" w:vertAnchor="text" w:tblpX="-506" w:tblpY="-60"/>
        <w:tblW w:w="10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47"/>
      </w:tblGrid>
      <w:tr w:rsidR="00C41995" w:rsidRPr="00344315" w:rsidTr="00C41995">
        <w:trPr>
          <w:trHeight w:val="1805"/>
        </w:trPr>
        <w:tc>
          <w:tcPr>
            <w:tcW w:w="10147" w:type="dxa"/>
          </w:tcPr>
          <w:p w:rsidR="00C41995" w:rsidRPr="00344315" w:rsidRDefault="00C41995" w:rsidP="00C41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315">
              <w:rPr>
                <w:b/>
              </w:rPr>
              <w:t xml:space="preserve">!!! </w:t>
            </w:r>
            <w:r w:rsidRPr="00344315">
              <w:t>Необходимо учитывать, что получение подарка от заинтересованной организации или физического лица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муниципального службе в целом.</w:t>
            </w:r>
          </w:p>
        </w:tc>
      </w:tr>
    </w:tbl>
    <w:p w:rsidR="00C41995" w:rsidRPr="00344315" w:rsidRDefault="00C41995" w:rsidP="00C41995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801682" w:rsidRPr="00344315" w:rsidRDefault="00801682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</w:rPr>
      </w:pPr>
    </w:p>
    <w:p w:rsidR="00C41995" w:rsidRPr="00344315" w:rsidRDefault="00C41995" w:rsidP="00801682">
      <w:pPr>
        <w:widowControl w:val="0"/>
        <w:autoSpaceDE w:val="0"/>
        <w:autoSpaceDN w:val="0"/>
        <w:adjustRightInd w:val="0"/>
        <w:ind w:left="-540" w:firstLine="540"/>
        <w:jc w:val="both"/>
        <w:outlineLvl w:val="2"/>
        <w:rPr>
          <w:b/>
        </w:rPr>
        <w:sectPr w:rsidR="00C41995" w:rsidRPr="00344315" w:rsidSect="000F25A7">
          <w:type w:val="continuous"/>
          <w:pgSz w:w="11906" w:h="16838"/>
          <w:pgMar w:top="1258" w:right="850" w:bottom="1258" w:left="1701" w:header="708" w:footer="708" w:gutter="0"/>
          <w:cols w:num="2" w:space="709"/>
          <w:docGrid w:linePitch="360"/>
        </w:sectPr>
      </w:pPr>
    </w:p>
    <w:p w:rsidR="00E93161" w:rsidRPr="00344315" w:rsidRDefault="00E93161" w:rsidP="00F83F86">
      <w:pPr>
        <w:widowControl w:val="0"/>
        <w:autoSpaceDE w:val="0"/>
        <w:autoSpaceDN w:val="0"/>
        <w:adjustRightInd w:val="0"/>
        <w:jc w:val="center"/>
        <w:outlineLvl w:val="2"/>
      </w:pPr>
      <w:r w:rsidRPr="00344315">
        <w:rPr>
          <w:b/>
        </w:rPr>
        <w:t>Описание ситуации</w:t>
      </w:r>
    </w:p>
    <w:p w:rsidR="00F83F86" w:rsidRPr="00344315" w:rsidRDefault="00F83F86" w:rsidP="000F25A7">
      <w:pPr>
        <w:widowControl w:val="0"/>
        <w:autoSpaceDE w:val="0"/>
        <w:autoSpaceDN w:val="0"/>
        <w:adjustRightInd w:val="0"/>
        <w:ind w:firstLine="708"/>
        <w:jc w:val="both"/>
        <w:sectPr w:rsidR="00F83F86" w:rsidRPr="00344315" w:rsidSect="00F83F86">
          <w:type w:val="continuous"/>
          <w:pgSz w:w="11906" w:h="16838"/>
          <w:pgMar w:top="1258" w:right="850" w:bottom="1258" w:left="1080" w:header="708" w:footer="708" w:gutter="0"/>
          <w:cols w:space="157"/>
          <w:docGrid w:linePitch="360"/>
        </w:sectPr>
      </w:pPr>
    </w:p>
    <w:p w:rsidR="000F25A7" w:rsidRPr="00344315" w:rsidRDefault="000F25A7" w:rsidP="000F25A7">
      <w:pPr>
        <w:widowControl w:val="0"/>
        <w:autoSpaceDE w:val="0"/>
        <w:autoSpaceDN w:val="0"/>
        <w:adjustRightInd w:val="0"/>
        <w:ind w:firstLine="708"/>
        <w:jc w:val="both"/>
      </w:pPr>
    </w:p>
    <w:p w:rsidR="00E93161" w:rsidRPr="00344315" w:rsidRDefault="00ED1ED3" w:rsidP="000F25A7">
      <w:pPr>
        <w:widowControl w:val="0"/>
        <w:autoSpaceDE w:val="0"/>
        <w:autoSpaceDN w:val="0"/>
        <w:adjustRightInd w:val="0"/>
        <w:ind w:firstLine="708"/>
        <w:jc w:val="both"/>
      </w:pPr>
      <w:r w:rsidRPr="00344315">
        <w:t>Муниципальный</w:t>
      </w:r>
      <w:r w:rsidR="00E93161" w:rsidRPr="00344315">
        <w:t xml:space="preserve"> служащий получает подарки от своего непосредственного подчиненного.</w:t>
      </w:r>
    </w:p>
    <w:p w:rsidR="000F25A7" w:rsidRPr="00344315" w:rsidRDefault="000F25A7" w:rsidP="000F25A7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</w:rPr>
      </w:pPr>
    </w:p>
    <w:p w:rsidR="000F25A7" w:rsidRPr="00344315" w:rsidRDefault="00E93161" w:rsidP="000F25A7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b/>
        </w:rPr>
      </w:pPr>
      <w:r w:rsidRPr="00344315">
        <w:rPr>
          <w:b/>
        </w:rPr>
        <w:t>Меры предотвращения и урегулирования</w:t>
      </w:r>
    </w:p>
    <w:p w:rsidR="000F25A7" w:rsidRPr="00344315" w:rsidRDefault="000F25A7" w:rsidP="000F25A7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:rsidR="00E93161" w:rsidRPr="00344315" w:rsidRDefault="00801682" w:rsidP="00F83F8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Style w:val="a3"/>
          <w:bCs w:val="0"/>
        </w:rPr>
      </w:pPr>
      <w:r w:rsidRPr="00344315">
        <w:t>Муниципальному</w:t>
      </w:r>
      <w:r w:rsidR="00E93161" w:rsidRPr="00344315"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  <w:r w:rsidR="000F25A7" w:rsidRPr="00344315">
        <w:t xml:space="preserve"> </w:t>
      </w:r>
      <w:r w:rsidR="00E93161" w:rsidRPr="00344315">
        <w:t xml:space="preserve">Представителю нанимателя, которому стало известно о получении </w:t>
      </w:r>
      <w:r w:rsidRPr="00344315">
        <w:t>муниципальным</w:t>
      </w:r>
      <w:r w:rsidR="00E93161" w:rsidRPr="00344315">
        <w:t xml:space="preserve"> служащим подарков от непосредственных подчиненных, следует указать </w:t>
      </w:r>
      <w:r w:rsidRPr="00344315">
        <w:t>муниципальному</w:t>
      </w:r>
      <w:r w:rsidR="00E93161" w:rsidRPr="00344315"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 w:rsidRPr="00344315">
        <w:t>муниципальному</w:t>
      </w:r>
      <w:r w:rsidR="00E93161" w:rsidRPr="00344315">
        <w:t xml:space="preserve"> служащему вернуть полученный подарок дарителю в целях предотвращения конфликта интересов</w:t>
      </w:r>
      <w:r w:rsidRPr="00344315">
        <w:t>.</w:t>
      </w:r>
    </w:p>
    <w:p w:rsidR="00C41995" w:rsidRPr="00344315" w:rsidRDefault="00C41995" w:rsidP="000F25A7">
      <w:pPr>
        <w:pStyle w:val="a4"/>
        <w:spacing w:before="0" w:beforeAutospacing="0" w:after="0" w:afterAutospacing="0"/>
        <w:jc w:val="both"/>
        <w:rPr>
          <w:rStyle w:val="a3"/>
        </w:rPr>
        <w:sectPr w:rsidR="00C41995" w:rsidRPr="00344315" w:rsidSect="00F83F86">
          <w:type w:val="continuous"/>
          <w:pgSz w:w="11906" w:h="16838"/>
          <w:pgMar w:top="1258" w:right="850" w:bottom="1258" w:left="1080" w:header="708" w:footer="708" w:gutter="0"/>
          <w:cols w:space="157"/>
          <w:docGrid w:linePitch="360"/>
        </w:sect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4360"/>
      </w:tblGrid>
      <w:tr w:rsidR="005C46E3" w:rsidRPr="0099778C" w:rsidTr="00F66E06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lastRenderedPageBreak/>
              <w:t>В</w:t>
            </w:r>
          </w:p>
        </w:tc>
      </w:tr>
      <w:tr w:rsidR="005C46E3" w:rsidRPr="0099778C" w:rsidTr="00F66E06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71C3F">
              <w:rPr>
                <w:rFonts w:ascii="Arial Narrow" w:hAnsi="Arial Narrow"/>
                <w:sz w:val="16"/>
                <w:szCs w:val="16"/>
              </w:rPr>
              <w:t>(наименование уполномоченного</w:t>
            </w:r>
          </w:p>
        </w:tc>
      </w:tr>
      <w:tr w:rsidR="005C46E3" w:rsidRPr="0099778C" w:rsidTr="00F66E06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C46E3" w:rsidRPr="0099778C" w:rsidTr="00F66E06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71C3F">
              <w:rPr>
                <w:rFonts w:ascii="Arial Narrow" w:hAnsi="Arial Narrow"/>
                <w:sz w:val="16"/>
                <w:szCs w:val="16"/>
              </w:rPr>
              <w:t>структурного подразделения)</w:t>
            </w:r>
          </w:p>
        </w:tc>
      </w:tr>
      <w:tr w:rsidR="005C46E3" w:rsidRPr="0099778C" w:rsidTr="00F66E06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C46E3" w:rsidRPr="0099778C" w:rsidTr="00F66E06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71C3F">
              <w:rPr>
                <w:rFonts w:ascii="Arial Narrow" w:hAnsi="Arial Narrow"/>
                <w:sz w:val="16"/>
                <w:szCs w:val="16"/>
              </w:rPr>
              <w:t>(Ф.И.О. лица, занимаемая должность)</w:t>
            </w:r>
          </w:p>
        </w:tc>
      </w:tr>
      <w:tr w:rsidR="005C46E3" w:rsidRPr="0099778C" w:rsidTr="00F66E06"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C46E3" w:rsidRPr="0099778C" w:rsidTr="00F66E06"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5C46E3" w:rsidRPr="0099778C" w:rsidRDefault="005C46E3" w:rsidP="00F66E06">
            <w:pPr>
              <w:pStyle w:val="a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5C46E3" w:rsidRPr="00771C3F" w:rsidRDefault="005C46E3" w:rsidP="005C46E3">
      <w:pPr>
        <w:ind w:left="4488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 xml:space="preserve">     </w:t>
      </w:r>
    </w:p>
    <w:p w:rsidR="005C46E3" w:rsidRPr="00771C3F" w:rsidRDefault="005C46E3" w:rsidP="005C46E3">
      <w:pPr>
        <w:jc w:val="center"/>
        <w:rPr>
          <w:rFonts w:ascii="Arial Narrow" w:hAnsi="Arial Narrow"/>
          <w:b/>
          <w:sz w:val="20"/>
          <w:szCs w:val="20"/>
        </w:rPr>
      </w:pPr>
      <w:r w:rsidRPr="00771C3F">
        <w:rPr>
          <w:rFonts w:ascii="Arial Narrow" w:hAnsi="Arial Narrow"/>
          <w:b/>
          <w:sz w:val="20"/>
          <w:szCs w:val="20"/>
        </w:rPr>
        <w:t>У В Е Д О М Л Е Н И Е</w:t>
      </w:r>
    </w:p>
    <w:p w:rsidR="005C46E3" w:rsidRPr="00771C3F" w:rsidRDefault="005C46E3" w:rsidP="005C46E3">
      <w:pPr>
        <w:jc w:val="center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>о получении подарка от ____ ________________ 20__ г.</w:t>
      </w:r>
    </w:p>
    <w:p w:rsidR="005C46E3" w:rsidRPr="00771C3F" w:rsidRDefault="005C46E3" w:rsidP="005C46E3">
      <w:pPr>
        <w:jc w:val="right"/>
        <w:rPr>
          <w:rFonts w:ascii="Arial Narrow" w:hAnsi="Arial Narrow"/>
          <w:sz w:val="20"/>
          <w:szCs w:val="20"/>
        </w:rPr>
      </w:pPr>
    </w:p>
    <w:p w:rsidR="005C46E3" w:rsidRPr="00771C3F" w:rsidRDefault="005C46E3" w:rsidP="005C46E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771C3F">
        <w:rPr>
          <w:rFonts w:ascii="Arial Narrow" w:eastAsia="Calibri" w:hAnsi="Arial Narrow"/>
          <w:sz w:val="20"/>
          <w:szCs w:val="20"/>
          <w:lang w:eastAsia="en-US"/>
        </w:rPr>
        <w:t>Извещаю о получении _____________ мною подарка (</w:t>
      </w:r>
      <w:proofErr w:type="spellStart"/>
      <w:r w:rsidRPr="00771C3F">
        <w:rPr>
          <w:rFonts w:ascii="Arial Narrow" w:eastAsia="Calibri" w:hAnsi="Arial Narrow"/>
          <w:sz w:val="20"/>
          <w:szCs w:val="20"/>
          <w:lang w:eastAsia="en-US"/>
        </w:rPr>
        <w:t>ов</w:t>
      </w:r>
      <w:proofErr w:type="spellEnd"/>
      <w:r w:rsidRPr="00771C3F">
        <w:rPr>
          <w:rFonts w:ascii="Arial Narrow" w:eastAsia="Calibri" w:hAnsi="Arial Narrow"/>
          <w:sz w:val="20"/>
          <w:szCs w:val="20"/>
          <w:lang w:eastAsia="en-US"/>
        </w:rPr>
        <w:t>) на ___</w:t>
      </w:r>
      <w:r w:rsidRPr="009D3BDD">
        <w:rPr>
          <w:rFonts w:ascii="Arial Narrow" w:eastAsia="Calibri" w:hAnsi="Arial Narrow"/>
          <w:sz w:val="20"/>
          <w:szCs w:val="20"/>
          <w:lang w:eastAsia="en-US"/>
        </w:rPr>
        <w:t>__________</w:t>
      </w:r>
      <w:r w:rsidRPr="00771C3F">
        <w:rPr>
          <w:rFonts w:ascii="Arial Narrow" w:eastAsia="Calibri" w:hAnsi="Arial Narrow"/>
          <w:sz w:val="20"/>
          <w:szCs w:val="20"/>
          <w:lang w:eastAsia="en-US"/>
        </w:rPr>
        <w:t>________</w:t>
      </w:r>
    </w:p>
    <w:p w:rsidR="005C46E3" w:rsidRPr="00771C3F" w:rsidRDefault="005C46E3" w:rsidP="005C46E3">
      <w:pPr>
        <w:autoSpaceDE w:val="0"/>
        <w:autoSpaceDN w:val="0"/>
        <w:adjustRightInd w:val="0"/>
        <w:ind w:firstLine="2410"/>
        <w:rPr>
          <w:rFonts w:ascii="Arial Narrow" w:eastAsia="Calibri" w:hAnsi="Arial Narrow"/>
          <w:sz w:val="16"/>
          <w:szCs w:val="16"/>
          <w:lang w:eastAsia="en-US"/>
        </w:rPr>
      </w:pPr>
      <w:r w:rsidRPr="00771C3F">
        <w:rPr>
          <w:rFonts w:ascii="Arial Narrow" w:eastAsia="Calibri" w:hAnsi="Arial Narrow"/>
          <w:sz w:val="20"/>
          <w:szCs w:val="20"/>
          <w:lang w:eastAsia="en-US"/>
        </w:rPr>
        <w:t xml:space="preserve">  </w:t>
      </w:r>
      <w:r w:rsidRPr="00771C3F">
        <w:rPr>
          <w:rFonts w:ascii="Arial Narrow" w:eastAsia="Calibri" w:hAnsi="Arial Narrow"/>
          <w:sz w:val="16"/>
          <w:szCs w:val="16"/>
          <w:lang w:eastAsia="en-US"/>
        </w:rPr>
        <w:t>(дата получения)</w:t>
      </w:r>
    </w:p>
    <w:p w:rsidR="005C46E3" w:rsidRPr="00771C3F" w:rsidRDefault="005C46E3" w:rsidP="005C46E3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771C3F">
        <w:rPr>
          <w:rFonts w:ascii="Arial Narrow" w:eastAsia="Calibri" w:hAnsi="Arial Narrow"/>
          <w:sz w:val="20"/>
          <w:szCs w:val="20"/>
          <w:lang w:eastAsia="en-US"/>
        </w:rPr>
        <w:t>________________________________________________</w:t>
      </w:r>
      <w:r w:rsidRPr="009D3BDD">
        <w:rPr>
          <w:rFonts w:ascii="Arial Narrow" w:eastAsia="Calibri" w:hAnsi="Arial Narrow"/>
          <w:sz w:val="20"/>
          <w:szCs w:val="20"/>
          <w:lang w:eastAsia="en-US"/>
        </w:rPr>
        <w:t>__________</w:t>
      </w:r>
      <w:r w:rsidRPr="00771C3F">
        <w:rPr>
          <w:rFonts w:ascii="Arial Narrow" w:eastAsia="Calibri" w:hAnsi="Arial Narrow"/>
          <w:sz w:val="20"/>
          <w:szCs w:val="20"/>
          <w:lang w:eastAsia="en-US"/>
        </w:rPr>
        <w:t>______________________</w:t>
      </w:r>
    </w:p>
    <w:p w:rsidR="005C46E3" w:rsidRPr="00771C3F" w:rsidRDefault="005C46E3" w:rsidP="005C46E3">
      <w:pPr>
        <w:jc w:val="center"/>
        <w:rPr>
          <w:rFonts w:ascii="Arial Narrow" w:eastAsia="Calibri" w:hAnsi="Arial Narrow"/>
          <w:sz w:val="16"/>
          <w:szCs w:val="16"/>
          <w:lang w:eastAsia="en-US"/>
        </w:rPr>
      </w:pPr>
      <w:r w:rsidRPr="00771C3F">
        <w:rPr>
          <w:rFonts w:ascii="Arial Narrow" w:eastAsia="Calibri" w:hAnsi="Arial Narrow"/>
          <w:sz w:val="16"/>
          <w:szCs w:val="16"/>
          <w:lang w:eastAsia="en-US"/>
        </w:rPr>
        <w:t>(наименование протокольного мероприятия, служебной командировки,</w:t>
      </w:r>
    </w:p>
    <w:p w:rsidR="005C46E3" w:rsidRPr="00771C3F" w:rsidRDefault="005C46E3" w:rsidP="005C46E3">
      <w:pPr>
        <w:jc w:val="center"/>
        <w:rPr>
          <w:rFonts w:ascii="Arial Narrow" w:eastAsia="Calibri" w:hAnsi="Arial Narrow"/>
          <w:sz w:val="16"/>
          <w:szCs w:val="16"/>
          <w:lang w:eastAsia="en-US"/>
        </w:rPr>
      </w:pPr>
      <w:r w:rsidRPr="00771C3F">
        <w:rPr>
          <w:rFonts w:ascii="Arial Narrow" w:eastAsia="Calibri" w:hAnsi="Arial Narrow"/>
          <w:sz w:val="16"/>
          <w:szCs w:val="16"/>
          <w:lang w:eastAsia="en-US"/>
        </w:rPr>
        <w:t xml:space="preserve"> другого официального мероприятия, место и дата проведения)</w:t>
      </w:r>
    </w:p>
    <w:p w:rsidR="005C46E3" w:rsidRPr="00771C3F" w:rsidRDefault="005C46E3" w:rsidP="005C46E3">
      <w:pPr>
        <w:widowControl w:val="0"/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887"/>
        <w:gridCol w:w="2174"/>
        <w:gridCol w:w="1462"/>
        <w:gridCol w:w="1573"/>
      </w:tblGrid>
      <w:tr w:rsidR="005C46E3" w:rsidRPr="009D3BDD" w:rsidTr="00F66E06">
        <w:tc>
          <w:tcPr>
            <w:tcW w:w="540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2405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Наименование подарка</w:t>
            </w:r>
          </w:p>
        </w:tc>
        <w:tc>
          <w:tcPr>
            <w:tcW w:w="2897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12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Количество предметов</w:t>
            </w:r>
          </w:p>
        </w:tc>
        <w:tc>
          <w:tcPr>
            <w:tcW w:w="2093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Стоимость в рублях</w:t>
            </w:r>
            <w:r w:rsidRPr="00771C3F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</w:tr>
      <w:tr w:rsidR="005C46E3" w:rsidRPr="009D3BDD" w:rsidTr="00F66E06">
        <w:tc>
          <w:tcPr>
            <w:tcW w:w="540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97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93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5C46E3" w:rsidRPr="009D3BDD" w:rsidTr="00F66E06">
        <w:tc>
          <w:tcPr>
            <w:tcW w:w="540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405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7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2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3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6E3" w:rsidRPr="009D3BDD" w:rsidTr="00F66E06">
        <w:tc>
          <w:tcPr>
            <w:tcW w:w="540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405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7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2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3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46E3" w:rsidRPr="009D3BDD" w:rsidTr="00F66E06">
        <w:tc>
          <w:tcPr>
            <w:tcW w:w="5842" w:type="dxa"/>
            <w:gridSpan w:val="3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771C3F"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  <w:tc>
          <w:tcPr>
            <w:tcW w:w="1812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3" w:type="dxa"/>
          </w:tcPr>
          <w:p w:rsidR="005C46E3" w:rsidRPr="00771C3F" w:rsidRDefault="005C46E3" w:rsidP="00F66E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5C46E3" w:rsidRPr="00771C3F" w:rsidRDefault="005C46E3" w:rsidP="005C46E3">
      <w:pPr>
        <w:autoSpaceDE w:val="0"/>
        <w:autoSpaceDN w:val="0"/>
        <w:adjustRightInd w:val="0"/>
        <w:ind w:firstLine="284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 xml:space="preserve">Приложение: ________________________________________ на _____ листах. </w:t>
      </w:r>
    </w:p>
    <w:p w:rsidR="005C46E3" w:rsidRPr="00771C3F" w:rsidRDefault="005C46E3" w:rsidP="005C46E3">
      <w:pPr>
        <w:autoSpaceDE w:val="0"/>
        <w:autoSpaceDN w:val="0"/>
        <w:adjustRightInd w:val="0"/>
        <w:ind w:left="2832" w:hanging="564"/>
        <w:rPr>
          <w:rFonts w:ascii="Arial Narrow" w:hAnsi="Arial Narrow"/>
          <w:sz w:val="16"/>
          <w:szCs w:val="16"/>
        </w:rPr>
      </w:pPr>
      <w:r w:rsidRPr="00771C3F">
        <w:rPr>
          <w:rFonts w:ascii="Arial Narrow" w:hAnsi="Arial Narrow"/>
          <w:sz w:val="16"/>
          <w:szCs w:val="16"/>
        </w:rPr>
        <w:t>(наименование документа)</w:t>
      </w:r>
    </w:p>
    <w:p w:rsidR="005C46E3" w:rsidRPr="00771C3F" w:rsidRDefault="005C46E3" w:rsidP="005C46E3">
      <w:pPr>
        <w:autoSpaceDE w:val="0"/>
        <w:autoSpaceDN w:val="0"/>
        <w:adjustRightInd w:val="0"/>
        <w:spacing w:line="120" w:lineRule="exact"/>
        <w:rPr>
          <w:rFonts w:ascii="Arial Narrow" w:hAnsi="Arial Narrow"/>
        </w:rPr>
      </w:pP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 xml:space="preserve">Лицо,  </w:t>
      </w: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>представившее уведомление _____</w:t>
      </w:r>
      <w:r w:rsidRPr="009D3BDD">
        <w:rPr>
          <w:rFonts w:ascii="Arial Narrow" w:hAnsi="Arial Narrow"/>
          <w:sz w:val="20"/>
          <w:szCs w:val="20"/>
        </w:rPr>
        <w:t>___</w:t>
      </w:r>
      <w:r w:rsidRPr="00771C3F">
        <w:rPr>
          <w:rFonts w:ascii="Arial Narrow" w:hAnsi="Arial Narrow"/>
          <w:sz w:val="20"/>
          <w:szCs w:val="20"/>
        </w:rPr>
        <w:t>__     ____</w:t>
      </w:r>
      <w:r w:rsidRPr="009D3BDD">
        <w:rPr>
          <w:rFonts w:ascii="Arial Narrow" w:hAnsi="Arial Narrow"/>
          <w:sz w:val="20"/>
          <w:szCs w:val="20"/>
        </w:rPr>
        <w:t>_______</w:t>
      </w:r>
      <w:r w:rsidRPr="00771C3F">
        <w:rPr>
          <w:rFonts w:ascii="Arial Narrow" w:hAnsi="Arial Narrow"/>
          <w:sz w:val="20"/>
          <w:szCs w:val="20"/>
        </w:rPr>
        <w:t>_______    ____ __________ 20__ г.</w:t>
      </w: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771C3F">
        <w:rPr>
          <w:rFonts w:ascii="Arial Narrow" w:hAnsi="Arial Narrow"/>
          <w:sz w:val="16"/>
          <w:szCs w:val="16"/>
        </w:rPr>
        <w:t xml:space="preserve">                                                                </w:t>
      </w:r>
      <w:r w:rsidRPr="009D3BDD">
        <w:rPr>
          <w:rFonts w:ascii="Arial Narrow" w:hAnsi="Arial Narrow"/>
          <w:sz w:val="16"/>
          <w:szCs w:val="16"/>
        </w:rPr>
        <w:t xml:space="preserve">  </w:t>
      </w:r>
      <w:r w:rsidRPr="00771C3F">
        <w:rPr>
          <w:rFonts w:ascii="Arial Narrow" w:hAnsi="Arial Narrow"/>
          <w:sz w:val="16"/>
          <w:szCs w:val="16"/>
        </w:rPr>
        <w:t xml:space="preserve">   (подпись)    </w:t>
      </w:r>
      <w:r w:rsidRPr="009D3BDD">
        <w:rPr>
          <w:rFonts w:ascii="Arial Narrow" w:hAnsi="Arial Narrow"/>
          <w:sz w:val="16"/>
          <w:szCs w:val="16"/>
        </w:rPr>
        <w:t xml:space="preserve">    </w:t>
      </w:r>
      <w:r w:rsidRPr="00771C3F">
        <w:rPr>
          <w:rFonts w:ascii="Arial Narrow" w:hAnsi="Arial Narrow"/>
          <w:sz w:val="16"/>
          <w:szCs w:val="16"/>
        </w:rPr>
        <w:t xml:space="preserve">  (расшифровка подписи)</w:t>
      </w:r>
    </w:p>
    <w:p w:rsidR="005C46E3" w:rsidRPr="00771C3F" w:rsidRDefault="005C46E3" w:rsidP="005C46E3">
      <w:pPr>
        <w:autoSpaceDE w:val="0"/>
        <w:autoSpaceDN w:val="0"/>
        <w:adjustRightInd w:val="0"/>
        <w:spacing w:line="120" w:lineRule="exact"/>
        <w:rPr>
          <w:rFonts w:ascii="Arial Narrow" w:hAnsi="Arial Narrow"/>
          <w:sz w:val="20"/>
          <w:szCs w:val="20"/>
        </w:rPr>
      </w:pP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 xml:space="preserve">Лицо, </w:t>
      </w: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>принявшее уведомление        ___</w:t>
      </w:r>
      <w:r w:rsidRPr="009D3BDD">
        <w:rPr>
          <w:rFonts w:ascii="Arial Narrow" w:hAnsi="Arial Narrow"/>
          <w:sz w:val="20"/>
          <w:szCs w:val="20"/>
        </w:rPr>
        <w:t>___</w:t>
      </w:r>
      <w:r w:rsidRPr="00771C3F">
        <w:rPr>
          <w:rFonts w:ascii="Arial Narrow" w:hAnsi="Arial Narrow"/>
          <w:sz w:val="20"/>
          <w:szCs w:val="20"/>
        </w:rPr>
        <w:t>_____     __</w:t>
      </w:r>
      <w:r w:rsidRPr="009D3BDD">
        <w:rPr>
          <w:rFonts w:ascii="Arial Narrow" w:hAnsi="Arial Narrow"/>
          <w:sz w:val="20"/>
          <w:szCs w:val="20"/>
        </w:rPr>
        <w:t>___</w:t>
      </w:r>
      <w:r w:rsidRPr="00771C3F">
        <w:rPr>
          <w:rFonts w:ascii="Arial Narrow" w:hAnsi="Arial Narrow"/>
          <w:sz w:val="20"/>
          <w:szCs w:val="20"/>
        </w:rPr>
        <w:t>______________    ____ __________ 20__ г.</w:t>
      </w: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771C3F">
        <w:rPr>
          <w:rFonts w:ascii="Arial Narrow" w:hAnsi="Arial Narrow"/>
          <w:sz w:val="16"/>
          <w:szCs w:val="16"/>
        </w:rPr>
        <w:t xml:space="preserve">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</w:t>
      </w:r>
      <w:r w:rsidRPr="00771C3F">
        <w:rPr>
          <w:rFonts w:ascii="Arial Narrow" w:hAnsi="Arial Narrow"/>
          <w:sz w:val="16"/>
          <w:szCs w:val="16"/>
        </w:rPr>
        <w:t xml:space="preserve">           </w:t>
      </w:r>
      <w:r w:rsidRPr="009D3BDD">
        <w:rPr>
          <w:rFonts w:ascii="Arial Narrow" w:hAnsi="Arial Narrow"/>
          <w:sz w:val="16"/>
          <w:szCs w:val="16"/>
        </w:rPr>
        <w:t xml:space="preserve">   </w:t>
      </w:r>
      <w:r w:rsidRPr="00771C3F">
        <w:rPr>
          <w:rFonts w:ascii="Arial Narrow" w:hAnsi="Arial Narrow"/>
          <w:sz w:val="16"/>
          <w:szCs w:val="16"/>
        </w:rPr>
        <w:t xml:space="preserve">  (подпись)         </w:t>
      </w:r>
      <w:r w:rsidRPr="009D3BDD">
        <w:rPr>
          <w:rFonts w:ascii="Arial Narrow" w:hAnsi="Arial Narrow"/>
          <w:sz w:val="16"/>
          <w:szCs w:val="16"/>
        </w:rPr>
        <w:t xml:space="preserve">      </w:t>
      </w:r>
      <w:r w:rsidRPr="00771C3F">
        <w:rPr>
          <w:rFonts w:ascii="Arial Narrow" w:hAnsi="Arial Narrow"/>
          <w:sz w:val="16"/>
          <w:szCs w:val="16"/>
        </w:rPr>
        <w:t xml:space="preserve"> (расшифровка подписи)</w:t>
      </w:r>
    </w:p>
    <w:p w:rsidR="005C46E3" w:rsidRPr="00771C3F" w:rsidRDefault="005C46E3" w:rsidP="005C46E3">
      <w:pPr>
        <w:autoSpaceDE w:val="0"/>
        <w:autoSpaceDN w:val="0"/>
        <w:adjustRightInd w:val="0"/>
        <w:spacing w:line="120" w:lineRule="exact"/>
        <w:rPr>
          <w:rFonts w:ascii="Arial Narrow" w:hAnsi="Arial Narrow" w:cs="Courier New"/>
          <w:sz w:val="20"/>
          <w:szCs w:val="20"/>
        </w:rPr>
      </w:pPr>
    </w:p>
    <w:p w:rsidR="005C46E3" w:rsidRPr="00771C3F" w:rsidRDefault="005C46E3" w:rsidP="005C46E3">
      <w:pPr>
        <w:autoSpaceDE w:val="0"/>
        <w:autoSpaceDN w:val="0"/>
        <w:adjustRightInd w:val="0"/>
        <w:spacing w:line="120" w:lineRule="exact"/>
        <w:rPr>
          <w:rFonts w:ascii="Arial Narrow" w:hAnsi="Arial Narrow" w:cs="Courier New"/>
          <w:sz w:val="20"/>
          <w:szCs w:val="20"/>
        </w:rPr>
      </w:pPr>
    </w:p>
    <w:p w:rsidR="005C46E3" w:rsidRPr="00771C3F" w:rsidRDefault="005C46E3" w:rsidP="005C46E3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>Регистрационный номер в журнале  регистрации уведомлений _____________</w:t>
      </w:r>
    </w:p>
    <w:p w:rsidR="005C46E3" w:rsidRPr="00771C3F" w:rsidRDefault="005C46E3" w:rsidP="005C46E3">
      <w:pPr>
        <w:rPr>
          <w:rFonts w:ascii="Arial Narrow" w:hAnsi="Arial Narrow"/>
          <w:sz w:val="20"/>
          <w:szCs w:val="20"/>
        </w:rPr>
      </w:pPr>
    </w:p>
    <w:p w:rsidR="005C46E3" w:rsidRPr="009D3BDD" w:rsidRDefault="005C46E3" w:rsidP="005C46E3">
      <w:pPr>
        <w:ind w:firstLine="709"/>
        <w:rPr>
          <w:rFonts w:ascii="Arial Narrow" w:hAnsi="Arial Narrow"/>
          <w:sz w:val="20"/>
          <w:szCs w:val="20"/>
        </w:rPr>
      </w:pPr>
      <w:r w:rsidRPr="00771C3F">
        <w:rPr>
          <w:rFonts w:ascii="Arial Narrow" w:hAnsi="Arial Narrow"/>
          <w:sz w:val="20"/>
          <w:szCs w:val="20"/>
        </w:rPr>
        <w:t>Дата ____ ___________________ 20__ г.</w:t>
      </w:r>
    </w:p>
    <w:p w:rsidR="005C46E3" w:rsidRPr="00771C3F" w:rsidRDefault="005C46E3" w:rsidP="005C46E3">
      <w:pPr>
        <w:ind w:firstLine="709"/>
        <w:rPr>
          <w:rFonts w:ascii="Arial Narrow" w:hAnsi="Arial Narrow"/>
        </w:rPr>
      </w:pPr>
    </w:p>
    <w:p w:rsidR="00A815B2" w:rsidRPr="002B37B7" w:rsidRDefault="00A815B2" w:rsidP="00CB5BCD">
      <w:pPr>
        <w:pStyle w:val="a4"/>
        <w:spacing w:before="0"/>
        <w:jc w:val="both"/>
        <w:rPr>
          <w:sz w:val="20"/>
          <w:szCs w:val="20"/>
        </w:rPr>
      </w:pPr>
    </w:p>
    <w:sectPr w:rsidR="00A815B2" w:rsidRPr="002B37B7" w:rsidSect="005C46E3">
      <w:headerReference w:type="even" r:id="rId10"/>
      <w:headerReference w:type="default" r:id="rId11"/>
      <w:type w:val="continuous"/>
      <w:pgSz w:w="8419" w:h="11906" w:orient="landscape"/>
      <w:pgMar w:top="993" w:right="481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F7" w:rsidRDefault="008273F7">
      <w:r>
        <w:separator/>
      </w:r>
    </w:p>
  </w:endnote>
  <w:endnote w:type="continuationSeparator" w:id="0">
    <w:p w:rsidR="008273F7" w:rsidRDefault="0082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F7" w:rsidRDefault="008273F7">
      <w:r>
        <w:separator/>
      </w:r>
    </w:p>
  </w:footnote>
  <w:footnote w:type="continuationSeparator" w:id="0">
    <w:p w:rsidR="008273F7" w:rsidRDefault="0082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06" w:rsidRDefault="00F66E06" w:rsidP="00F66E0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6E06" w:rsidRDefault="00F66E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06" w:rsidRDefault="00F66E06" w:rsidP="00F66E06">
    <w:pPr>
      <w:pStyle w:val="a8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86C"/>
    <w:multiLevelType w:val="hybridMultilevel"/>
    <w:tmpl w:val="376A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96A"/>
    <w:multiLevelType w:val="hybridMultilevel"/>
    <w:tmpl w:val="11205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14166"/>
    <w:multiLevelType w:val="hybridMultilevel"/>
    <w:tmpl w:val="373C814A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B39A0"/>
    <w:multiLevelType w:val="hybridMultilevel"/>
    <w:tmpl w:val="E4B8F0CA"/>
    <w:lvl w:ilvl="0" w:tplc="53740C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92F0D"/>
    <w:multiLevelType w:val="hybridMultilevel"/>
    <w:tmpl w:val="A0AC86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E3EA3"/>
    <w:multiLevelType w:val="multilevel"/>
    <w:tmpl w:val="49E40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07089"/>
    <w:multiLevelType w:val="hybridMultilevel"/>
    <w:tmpl w:val="A09037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3751"/>
    <w:multiLevelType w:val="hybridMultilevel"/>
    <w:tmpl w:val="A4E0C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E3A1C"/>
    <w:multiLevelType w:val="hybridMultilevel"/>
    <w:tmpl w:val="E312C2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35E2A"/>
    <w:multiLevelType w:val="hybridMultilevel"/>
    <w:tmpl w:val="5FF0D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5253B"/>
    <w:multiLevelType w:val="hybridMultilevel"/>
    <w:tmpl w:val="2110C5EC"/>
    <w:lvl w:ilvl="0" w:tplc="62003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253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8CF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CA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4A4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84E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6D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E2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677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A2413"/>
    <w:multiLevelType w:val="hybridMultilevel"/>
    <w:tmpl w:val="4910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52670"/>
    <w:multiLevelType w:val="hybridMultilevel"/>
    <w:tmpl w:val="9D5C7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D01F1"/>
    <w:multiLevelType w:val="hybridMultilevel"/>
    <w:tmpl w:val="62E8F8AC"/>
    <w:lvl w:ilvl="0" w:tplc="53740C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8DB"/>
    <w:multiLevelType w:val="hybridMultilevel"/>
    <w:tmpl w:val="05284E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921F8F"/>
    <w:multiLevelType w:val="multilevel"/>
    <w:tmpl w:val="B032EF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2359B"/>
    <w:multiLevelType w:val="hybridMultilevel"/>
    <w:tmpl w:val="625033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D668AB"/>
    <w:multiLevelType w:val="hybridMultilevel"/>
    <w:tmpl w:val="6EC86F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38B40580"/>
    <w:multiLevelType w:val="hybridMultilevel"/>
    <w:tmpl w:val="561272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CF263B"/>
    <w:multiLevelType w:val="hybridMultilevel"/>
    <w:tmpl w:val="8EE42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D2583"/>
    <w:multiLevelType w:val="hybridMultilevel"/>
    <w:tmpl w:val="7ADA8CD6"/>
    <w:lvl w:ilvl="0" w:tplc="951CE3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C1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A1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0AC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B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65C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C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AC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EC5E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87ED2"/>
    <w:multiLevelType w:val="multilevel"/>
    <w:tmpl w:val="5FF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F70B0"/>
    <w:multiLevelType w:val="multilevel"/>
    <w:tmpl w:val="5FF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66D8C"/>
    <w:multiLevelType w:val="hybridMultilevel"/>
    <w:tmpl w:val="D228D94E"/>
    <w:lvl w:ilvl="0" w:tplc="00AC0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0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C3A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ED4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097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BC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56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20D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6E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B4E1E"/>
    <w:multiLevelType w:val="multilevel"/>
    <w:tmpl w:val="5FF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42BE1"/>
    <w:multiLevelType w:val="hybridMultilevel"/>
    <w:tmpl w:val="1AEE86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C92BE4"/>
    <w:multiLevelType w:val="hybridMultilevel"/>
    <w:tmpl w:val="04EAE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4E3781"/>
    <w:multiLevelType w:val="hybridMultilevel"/>
    <w:tmpl w:val="16227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D752A"/>
    <w:multiLevelType w:val="hybridMultilevel"/>
    <w:tmpl w:val="46B850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855107"/>
    <w:multiLevelType w:val="hybridMultilevel"/>
    <w:tmpl w:val="784EB808"/>
    <w:lvl w:ilvl="0" w:tplc="53740C1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F14B53"/>
    <w:multiLevelType w:val="hybridMultilevel"/>
    <w:tmpl w:val="F7681C66"/>
    <w:lvl w:ilvl="0" w:tplc="53740C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F5EB3"/>
    <w:multiLevelType w:val="multilevel"/>
    <w:tmpl w:val="ACA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EF3"/>
    <w:multiLevelType w:val="hybridMultilevel"/>
    <w:tmpl w:val="8842B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75EDA"/>
    <w:multiLevelType w:val="multilevel"/>
    <w:tmpl w:val="5FF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E08C1"/>
    <w:multiLevelType w:val="hybridMultilevel"/>
    <w:tmpl w:val="FB940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F34E9"/>
    <w:multiLevelType w:val="hybridMultilevel"/>
    <w:tmpl w:val="33BADA30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67C66E81"/>
    <w:multiLevelType w:val="hybridMultilevel"/>
    <w:tmpl w:val="3FAC3A86"/>
    <w:lvl w:ilvl="0" w:tplc="041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5"/>
        </w:tabs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5"/>
        </w:tabs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</w:abstractNum>
  <w:abstractNum w:abstractNumId="38" w15:restartNumberingAfterBreak="0">
    <w:nsid w:val="68211851"/>
    <w:multiLevelType w:val="hybridMultilevel"/>
    <w:tmpl w:val="1BE2FF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A00378"/>
    <w:multiLevelType w:val="hybridMultilevel"/>
    <w:tmpl w:val="7704475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0" w15:restartNumberingAfterBreak="0">
    <w:nsid w:val="70DA3460"/>
    <w:multiLevelType w:val="hybridMultilevel"/>
    <w:tmpl w:val="0F023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00388"/>
    <w:multiLevelType w:val="hybridMultilevel"/>
    <w:tmpl w:val="721061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535EDB"/>
    <w:multiLevelType w:val="multilevel"/>
    <w:tmpl w:val="784EB80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EB3533"/>
    <w:multiLevelType w:val="multilevel"/>
    <w:tmpl w:val="5E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1224BC"/>
    <w:multiLevelType w:val="hybridMultilevel"/>
    <w:tmpl w:val="0EB8FE7A"/>
    <w:lvl w:ilvl="0" w:tplc="2D14DC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ADD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072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CC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2C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8C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49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E86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2F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4120"/>
    <w:multiLevelType w:val="multilevel"/>
    <w:tmpl w:val="49E40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6"/>
  </w:num>
  <w:num w:numId="3">
    <w:abstractNumId w:val="2"/>
  </w:num>
  <w:num w:numId="4">
    <w:abstractNumId w:val="18"/>
  </w:num>
  <w:num w:numId="5">
    <w:abstractNumId w:val="20"/>
  </w:num>
  <w:num w:numId="6">
    <w:abstractNumId w:val="40"/>
  </w:num>
  <w:num w:numId="7">
    <w:abstractNumId w:val="39"/>
  </w:num>
  <w:num w:numId="8">
    <w:abstractNumId w:val="26"/>
  </w:num>
  <w:num w:numId="9">
    <w:abstractNumId w:val="19"/>
  </w:num>
  <w:num w:numId="10">
    <w:abstractNumId w:val="1"/>
  </w:num>
  <w:num w:numId="11">
    <w:abstractNumId w:val="35"/>
  </w:num>
  <w:num w:numId="12">
    <w:abstractNumId w:val="8"/>
  </w:num>
  <w:num w:numId="13">
    <w:abstractNumId w:val="17"/>
  </w:num>
  <w:num w:numId="14">
    <w:abstractNumId w:val="15"/>
  </w:num>
  <w:num w:numId="15">
    <w:abstractNumId w:val="9"/>
  </w:num>
  <w:num w:numId="16">
    <w:abstractNumId w:val="38"/>
  </w:num>
  <w:num w:numId="17">
    <w:abstractNumId w:val="13"/>
  </w:num>
  <w:num w:numId="18">
    <w:abstractNumId w:val="7"/>
  </w:num>
  <w:num w:numId="19">
    <w:abstractNumId w:val="37"/>
  </w:num>
  <w:num w:numId="20">
    <w:abstractNumId w:val="0"/>
  </w:num>
  <w:num w:numId="21">
    <w:abstractNumId w:val="27"/>
  </w:num>
  <w:num w:numId="22">
    <w:abstractNumId w:val="28"/>
  </w:num>
  <w:num w:numId="23">
    <w:abstractNumId w:val="12"/>
  </w:num>
  <w:num w:numId="24">
    <w:abstractNumId w:val="41"/>
  </w:num>
  <w:num w:numId="25">
    <w:abstractNumId w:val="43"/>
  </w:num>
  <w:num w:numId="26">
    <w:abstractNumId w:val="45"/>
  </w:num>
  <w:num w:numId="27">
    <w:abstractNumId w:val="32"/>
  </w:num>
  <w:num w:numId="28">
    <w:abstractNumId w:val="33"/>
  </w:num>
  <w:num w:numId="29">
    <w:abstractNumId w:val="10"/>
  </w:num>
  <w:num w:numId="30">
    <w:abstractNumId w:val="25"/>
  </w:num>
  <w:num w:numId="31">
    <w:abstractNumId w:val="5"/>
  </w:num>
  <w:num w:numId="32">
    <w:abstractNumId w:val="34"/>
  </w:num>
  <w:num w:numId="33">
    <w:abstractNumId w:val="14"/>
  </w:num>
  <w:num w:numId="34">
    <w:abstractNumId w:val="22"/>
  </w:num>
  <w:num w:numId="35">
    <w:abstractNumId w:val="4"/>
  </w:num>
  <w:num w:numId="36">
    <w:abstractNumId w:val="23"/>
  </w:num>
  <w:num w:numId="37">
    <w:abstractNumId w:val="31"/>
  </w:num>
  <w:num w:numId="38">
    <w:abstractNumId w:val="6"/>
  </w:num>
  <w:num w:numId="39">
    <w:abstractNumId w:val="16"/>
  </w:num>
  <w:num w:numId="40">
    <w:abstractNumId w:val="21"/>
  </w:num>
  <w:num w:numId="41">
    <w:abstractNumId w:val="30"/>
  </w:num>
  <w:num w:numId="42">
    <w:abstractNumId w:val="42"/>
  </w:num>
  <w:num w:numId="43">
    <w:abstractNumId w:val="29"/>
  </w:num>
  <w:num w:numId="44">
    <w:abstractNumId w:val="44"/>
  </w:num>
  <w:num w:numId="45">
    <w:abstractNumId w:val="1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8"/>
    <w:rsid w:val="00081080"/>
    <w:rsid w:val="000A1FD9"/>
    <w:rsid w:val="000B2BC2"/>
    <w:rsid w:val="000E1518"/>
    <w:rsid w:val="000F25A7"/>
    <w:rsid w:val="00116E6E"/>
    <w:rsid w:val="0016317E"/>
    <w:rsid w:val="00181FAF"/>
    <w:rsid w:val="001A1A40"/>
    <w:rsid w:val="001A343E"/>
    <w:rsid w:val="00215DF0"/>
    <w:rsid w:val="00287FB0"/>
    <w:rsid w:val="002B2B36"/>
    <w:rsid w:val="002B37B7"/>
    <w:rsid w:val="00301FEF"/>
    <w:rsid w:val="00311B7B"/>
    <w:rsid w:val="00344315"/>
    <w:rsid w:val="00347288"/>
    <w:rsid w:val="003C70D9"/>
    <w:rsid w:val="003D7F46"/>
    <w:rsid w:val="003E74A3"/>
    <w:rsid w:val="004965CE"/>
    <w:rsid w:val="005008A9"/>
    <w:rsid w:val="005A1B0D"/>
    <w:rsid w:val="005C46E3"/>
    <w:rsid w:val="005E6616"/>
    <w:rsid w:val="006938BD"/>
    <w:rsid w:val="006C1B95"/>
    <w:rsid w:val="00702B73"/>
    <w:rsid w:val="007224D8"/>
    <w:rsid w:val="00734DF5"/>
    <w:rsid w:val="00751AFE"/>
    <w:rsid w:val="0075275F"/>
    <w:rsid w:val="0078327A"/>
    <w:rsid w:val="00795BF5"/>
    <w:rsid w:val="007E42D7"/>
    <w:rsid w:val="00801682"/>
    <w:rsid w:val="00814B72"/>
    <w:rsid w:val="00814BAE"/>
    <w:rsid w:val="008273F7"/>
    <w:rsid w:val="008275CD"/>
    <w:rsid w:val="008838D7"/>
    <w:rsid w:val="008E1C5F"/>
    <w:rsid w:val="0095567D"/>
    <w:rsid w:val="009A601E"/>
    <w:rsid w:val="009D1D3D"/>
    <w:rsid w:val="00A44668"/>
    <w:rsid w:val="00A815B2"/>
    <w:rsid w:val="00C41995"/>
    <w:rsid w:val="00C7274B"/>
    <w:rsid w:val="00C95A6A"/>
    <w:rsid w:val="00CB5BCD"/>
    <w:rsid w:val="00CD4A3A"/>
    <w:rsid w:val="00D01318"/>
    <w:rsid w:val="00D207BE"/>
    <w:rsid w:val="00D33F21"/>
    <w:rsid w:val="00D725D9"/>
    <w:rsid w:val="00DF7D4C"/>
    <w:rsid w:val="00E93161"/>
    <w:rsid w:val="00ED1ED3"/>
    <w:rsid w:val="00F66E06"/>
    <w:rsid w:val="00F83F86"/>
    <w:rsid w:val="00FB22B0"/>
    <w:rsid w:val="00FB72DD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72966B-5446-44A4-BFC2-C3FFD71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6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qFormat/>
    <w:rsid w:val="00A44668"/>
    <w:rPr>
      <w:b/>
      <w:bCs/>
    </w:rPr>
  </w:style>
  <w:style w:type="paragraph" w:styleId="a4">
    <w:name w:val="Normal (Web)"/>
    <w:basedOn w:val="a"/>
    <w:rsid w:val="00A44668"/>
    <w:pPr>
      <w:spacing w:before="100" w:beforeAutospacing="1" w:after="100" w:afterAutospacing="1"/>
    </w:pPr>
  </w:style>
  <w:style w:type="character" w:styleId="a5">
    <w:name w:val="Hyperlink"/>
    <w:basedOn w:val="a0"/>
    <w:rsid w:val="00A815B2"/>
    <w:rPr>
      <w:color w:val="0066CC"/>
      <w:u w:val="single"/>
    </w:rPr>
  </w:style>
  <w:style w:type="character" w:customStyle="1" w:styleId="a6">
    <w:name w:val="Гипертекстовая ссылка"/>
    <w:basedOn w:val="a0"/>
    <w:rsid w:val="00751AFE"/>
    <w:rPr>
      <w:color w:val="106BBE"/>
    </w:rPr>
  </w:style>
  <w:style w:type="character" w:styleId="a7">
    <w:name w:val="Emphasis"/>
    <w:basedOn w:val="a0"/>
    <w:qFormat/>
    <w:rsid w:val="000B2BC2"/>
    <w:rPr>
      <w:i/>
      <w:iCs/>
    </w:rPr>
  </w:style>
  <w:style w:type="paragraph" w:styleId="a8">
    <w:name w:val="header"/>
    <w:basedOn w:val="a"/>
    <w:link w:val="a9"/>
    <w:rsid w:val="00E9316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locked/>
    <w:rsid w:val="00E93161"/>
    <w:rPr>
      <w:rFonts w:ascii="Calibri" w:hAnsi="Calibri"/>
      <w:sz w:val="22"/>
      <w:szCs w:val="22"/>
      <w:lang w:val="ru-RU" w:eastAsia="en-US" w:bidi="ar-SA"/>
    </w:rPr>
  </w:style>
  <w:style w:type="paragraph" w:customStyle="1" w:styleId="aa">
    <w:name w:val="Прижатый влево"/>
    <w:basedOn w:val="a"/>
    <w:next w:val="a"/>
    <w:rsid w:val="00301FEF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footer"/>
    <w:basedOn w:val="a"/>
    <w:rsid w:val="001A1A4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C46E3"/>
  </w:style>
  <w:style w:type="character" w:customStyle="1" w:styleId="3">
    <w:name w:val="Знак Знак3"/>
    <w:rsid w:val="005C46E3"/>
    <w:rPr>
      <w:sz w:val="24"/>
      <w:szCs w:val="24"/>
    </w:rPr>
  </w:style>
  <w:style w:type="paragraph" w:styleId="ad">
    <w:name w:val="Balloon Text"/>
    <w:basedOn w:val="a"/>
    <w:link w:val="ae"/>
    <w:rsid w:val="007527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5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836">
                      <w:marLeft w:val="2637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9256">
                      <w:marLeft w:val="2637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908">
                      <w:marLeft w:val="2637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F8DBB4ADA156D3FCF3849788D766010EF84AA46FB06C37BA01625A846938DE84E28DCBF4F34730EC607T1v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13907</CharactersWithSpaces>
  <SharedDoc>false</SharedDoc>
  <HLinks>
    <vt:vector size="6" baseType="variant"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consultantplus://offline/ref=7C4F8DBB4ADA156D3FCF3849788D766010EF84AA46FB06C37BA01625A846938DE84E28DCBF4F34730EC607T1vBB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Сологубова</dc:creator>
  <cp:keywords/>
  <dc:description/>
  <cp:lastModifiedBy>ADMIN</cp:lastModifiedBy>
  <cp:revision>2</cp:revision>
  <cp:lastPrinted>2015-04-22T09:54:00Z</cp:lastPrinted>
  <dcterms:created xsi:type="dcterms:W3CDTF">2024-10-23T07:03:00Z</dcterms:created>
  <dcterms:modified xsi:type="dcterms:W3CDTF">2024-10-23T07:03:00Z</dcterms:modified>
</cp:coreProperties>
</file>